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3D" w:rsidRPr="00551D3E" w:rsidRDefault="00460E86" w:rsidP="00EB052B">
      <w:pPr>
        <w:jc w:val="both"/>
        <w:rPr>
          <w:rFonts w:ascii="Arial" w:hAnsi="Arial" w:cs="Arial"/>
          <w:b/>
          <w:sz w:val="20"/>
          <w:szCs w:val="20"/>
        </w:rPr>
      </w:pPr>
      <w:r w:rsidRPr="00551D3E">
        <w:rPr>
          <w:rFonts w:ascii="Arial" w:hAnsi="Arial" w:cs="Arial"/>
          <w:b/>
          <w:sz w:val="20"/>
          <w:szCs w:val="20"/>
        </w:rPr>
        <w:t>QUALITY ASSURANCE</w:t>
      </w:r>
      <w:r w:rsidR="007106BE" w:rsidRPr="00551D3E">
        <w:rPr>
          <w:rFonts w:ascii="Arial" w:hAnsi="Arial" w:cs="Arial"/>
          <w:b/>
          <w:sz w:val="20"/>
          <w:szCs w:val="20"/>
        </w:rPr>
        <w:t xml:space="preserve"> STANDING</w:t>
      </w:r>
      <w:r w:rsidR="001D5461" w:rsidRPr="00551D3E">
        <w:rPr>
          <w:rFonts w:ascii="Arial" w:hAnsi="Arial" w:cs="Arial"/>
          <w:b/>
          <w:sz w:val="20"/>
          <w:szCs w:val="20"/>
        </w:rPr>
        <w:t xml:space="preserve"> GROUP</w:t>
      </w:r>
    </w:p>
    <w:p w:rsidR="001D5461" w:rsidRPr="00551D3E" w:rsidRDefault="00386010" w:rsidP="00EB052B">
      <w:pPr>
        <w:jc w:val="both"/>
        <w:rPr>
          <w:rFonts w:ascii="Arial" w:hAnsi="Arial" w:cs="Arial"/>
          <w:b/>
          <w:sz w:val="20"/>
          <w:szCs w:val="20"/>
        </w:rPr>
      </w:pPr>
      <w:bookmarkStart w:id="0" w:name="_GoBack"/>
      <w:bookmarkEnd w:id="0"/>
      <w:r>
        <w:rPr>
          <w:rFonts w:ascii="Arial" w:hAnsi="Arial" w:cs="Arial"/>
          <w:b/>
          <w:sz w:val="20"/>
          <w:szCs w:val="20"/>
        </w:rPr>
        <w:t>CONFIRMED</w:t>
      </w:r>
      <w:r w:rsidR="00284AFD" w:rsidRPr="00551D3E">
        <w:rPr>
          <w:rFonts w:ascii="Arial" w:hAnsi="Arial" w:cs="Arial"/>
          <w:b/>
          <w:sz w:val="20"/>
          <w:szCs w:val="20"/>
        </w:rPr>
        <w:t xml:space="preserve"> </w:t>
      </w:r>
      <w:r w:rsidR="00B86D91" w:rsidRPr="00551D3E">
        <w:rPr>
          <w:rFonts w:ascii="Arial" w:hAnsi="Arial" w:cs="Arial"/>
          <w:b/>
          <w:sz w:val="20"/>
          <w:szCs w:val="20"/>
        </w:rPr>
        <w:t>m</w:t>
      </w:r>
      <w:r w:rsidR="00460E86" w:rsidRPr="00551D3E">
        <w:rPr>
          <w:rFonts w:ascii="Arial" w:hAnsi="Arial" w:cs="Arial"/>
          <w:b/>
          <w:sz w:val="20"/>
          <w:szCs w:val="20"/>
        </w:rPr>
        <w:t>inu</w:t>
      </w:r>
      <w:r w:rsidR="001D5461" w:rsidRPr="00551D3E">
        <w:rPr>
          <w:rFonts w:ascii="Arial" w:hAnsi="Arial" w:cs="Arial"/>
          <w:b/>
          <w:sz w:val="20"/>
          <w:szCs w:val="20"/>
        </w:rPr>
        <w:t xml:space="preserve">tes of the meeting held on </w:t>
      </w:r>
      <w:r w:rsidR="005110C9">
        <w:rPr>
          <w:rFonts w:ascii="Arial" w:hAnsi="Arial" w:cs="Arial"/>
          <w:b/>
          <w:sz w:val="20"/>
          <w:szCs w:val="20"/>
        </w:rPr>
        <w:t>11</w:t>
      </w:r>
      <w:r w:rsidR="005110C9" w:rsidRPr="005110C9">
        <w:rPr>
          <w:rFonts w:ascii="Arial" w:hAnsi="Arial" w:cs="Arial"/>
          <w:b/>
          <w:sz w:val="20"/>
          <w:szCs w:val="20"/>
          <w:vertAlign w:val="superscript"/>
        </w:rPr>
        <w:t>th</w:t>
      </w:r>
      <w:r w:rsidR="005110C9">
        <w:rPr>
          <w:rFonts w:ascii="Arial" w:hAnsi="Arial" w:cs="Arial"/>
          <w:b/>
          <w:sz w:val="20"/>
          <w:szCs w:val="20"/>
        </w:rPr>
        <w:t xml:space="preserve"> July</w:t>
      </w:r>
      <w:r w:rsidR="00F23E83">
        <w:rPr>
          <w:rFonts w:ascii="Arial" w:hAnsi="Arial" w:cs="Arial"/>
          <w:b/>
          <w:sz w:val="20"/>
          <w:szCs w:val="20"/>
        </w:rPr>
        <w:t xml:space="preserve"> 2014</w:t>
      </w:r>
    </w:p>
    <w:p w:rsidR="00622076" w:rsidRPr="00551D3E" w:rsidRDefault="00622076" w:rsidP="00EB052B">
      <w:pPr>
        <w:jc w:val="both"/>
        <w:rPr>
          <w:rFonts w:ascii="Arial" w:hAnsi="Arial" w:cs="Arial"/>
          <w:sz w:val="20"/>
          <w:szCs w:val="20"/>
        </w:rPr>
      </w:pPr>
    </w:p>
    <w:p w:rsidR="00F0419D" w:rsidRPr="00551D3E" w:rsidRDefault="00F01E37" w:rsidP="005110C9">
      <w:pPr>
        <w:ind w:left="1440" w:hanging="1440"/>
        <w:jc w:val="both"/>
        <w:rPr>
          <w:rFonts w:ascii="Arial" w:hAnsi="Arial" w:cs="Arial"/>
          <w:sz w:val="20"/>
          <w:szCs w:val="20"/>
        </w:rPr>
      </w:pPr>
      <w:r w:rsidRPr="00551D3E">
        <w:rPr>
          <w:rFonts w:ascii="Arial" w:hAnsi="Arial" w:cs="Arial"/>
          <w:b/>
          <w:sz w:val="20"/>
          <w:szCs w:val="20"/>
        </w:rPr>
        <w:t xml:space="preserve">Present: </w:t>
      </w:r>
      <w:r w:rsidR="00205989">
        <w:rPr>
          <w:rFonts w:ascii="Arial" w:hAnsi="Arial" w:cs="Arial"/>
          <w:b/>
          <w:sz w:val="20"/>
          <w:szCs w:val="20"/>
        </w:rPr>
        <w:tab/>
      </w:r>
      <w:r w:rsidR="00D73027" w:rsidRPr="00551D3E">
        <w:rPr>
          <w:rFonts w:ascii="Arial" w:hAnsi="Arial" w:cs="Arial"/>
          <w:sz w:val="20"/>
          <w:szCs w:val="20"/>
        </w:rPr>
        <w:t>C Symonds</w:t>
      </w:r>
      <w:r w:rsidRPr="00551D3E">
        <w:rPr>
          <w:rFonts w:ascii="Arial" w:hAnsi="Arial" w:cs="Arial"/>
          <w:sz w:val="20"/>
          <w:szCs w:val="20"/>
        </w:rPr>
        <w:t xml:space="preserve"> (Chair)</w:t>
      </w:r>
      <w:r w:rsidR="00BE4AC7" w:rsidRPr="00551D3E">
        <w:rPr>
          <w:rFonts w:ascii="Arial" w:hAnsi="Arial" w:cs="Arial"/>
          <w:sz w:val="20"/>
          <w:szCs w:val="20"/>
        </w:rPr>
        <w:t xml:space="preserve"> </w:t>
      </w:r>
      <w:r w:rsidR="00277567" w:rsidRPr="00551D3E">
        <w:rPr>
          <w:rFonts w:ascii="Arial" w:hAnsi="Arial" w:cs="Arial"/>
          <w:sz w:val="20"/>
          <w:szCs w:val="20"/>
        </w:rPr>
        <w:t>B Dyer</w:t>
      </w:r>
      <w:r w:rsidR="00FF5505" w:rsidRPr="00551D3E">
        <w:rPr>
          <w:rFonts w:ascii="Arial" w:hAnsi="Arial" w:cs="Arial"/>
          <w:sz w:val="20"/>
          <w:szCs w:val="20"/>
        </w:rPr>
        <w:t>,</w:t>
      </w:r>
      <w:r w:rsidR="00F0419D" w:rsidRPr="00551D3E">
        <w:rPr>
          <w:rFonts w:ascii="Arial" w:hAnsi="Arial" w:cs="Arial"/>
          <w:sz w:val="20"/>
          <w:szCs w:val="20"/>
        </w:rPr>
        <w:t xml:space="preserve"> </w:t>
      </w:r>
      <w:r w:rsidR="00D73027" w:rsidRPr="00551D3E">
        <w:rPr>
          <w:rFonts w:ascii="Arial" w:hAnsi="Arial" w:cs="Arial"/>
          <w:sz w:val="20"/>
          <w:szCs w:val="20"/>
        </w:rPr>
        <w:t xml:space="preserve">R Chater, J De Vekey, </w:t>
      </w:r>
      <w:r w:rsidR="00205989" w:rsidRPr="00551D3E">
        <w:rPr>
          <w:rFonts w:ascii="Arial" w:hAnsi="Arial" w:cs="Arial"/>
          <w:sz w:val="20"/>
          <w:szCs w:val="20"/>
        </w:rPr>
        <w:t>J Freeman</w:t>
      </w:r>
      <w:r w:rsidR="00205989">
        <w:rPr>
          <w:rFonts w:ascii="Arial" w:hAnsi="Arial" w:cs="Arial"/>
          <w:sz w:val="20"/>
          <w:szCs w:val="20"/>
        </w:rPr>
        <w:t>,</w:t>
      </w:r>
      <w:r w:rsidR="00205989" w:rsidRPr="00551D3E">
        <w:rPr>
          <w:rFonts w:ascii="Arial" w:hAnsi="Arial" w:cs="Arial"/>
          <w:sz w:val="20"/>
          <w:szCs w:val="20"/>
        </w:rPr>
        <w:t xml:space="preserve"> </w:t>
      </w:r>
      <w:r w:rsidR="00F23E83">
        <w:rPr>
          <w:rFonts w:ascii="Arial" w:hAnsi="Arial" w:cs="Arial"/>
          <w:sz w:val="20"/>
          <w:szCs w:val="20"/>
        </w:rPr>
        <w:t>K Fisher,</w:t>
      </w:r>
      <w:r w:rsidR="00D73027" w:rsidRPr="00551D3E">
        <w:rPr>
          <w:rFonts w:ascii="Arial" w:hAnsi="Arial" w:cs="Arial"/>
          <w:sz w:val="20"/>
          <w:szCs w:val="20"/>
        </w:rPr>
        <w:t xml:space="preserve"> </w:t>
      </w:r>
      <w:r w:rsidR="005110C9">
        <w:rPr>
          <w:rFonts w:ascii="Arial" w:hAnsi="Arial" w:cs="Arial"/>
          <w:sz w:val="20"/>
          <w:szCs w:val="20"/>
        </w:rPr>
        <w:t xml:space="preserve">E Mayo-Ward,          K Phalp, </w:t>
      </w:r>
      <w:r w:rsidR="00205989" w:rsidRPr="00551D3E">
        <w:rPr>
          <w:rFonts w:ascii="Arial" w:hAnsi="Arial" w:cs="Arial"/>
          <w:sz w:val="20"/>
          <w:szCs w:val="20"/>
        </w:rPr>
        <w:t>R Rogers (Clerk)</w:t>
      </w:r>
      <w:r w:rsidR="00205989">
        <w:rPr>
          <w:rFonts w:ascii="Arial" w:hAnsi="Arial" w:cs="Arial"/>
          <w:sz w:val="20"/>
          <w:szCs w:val="20"/>
        </w:rPr>
        <w:t xml:space="preserve">, </w:t>
      </w:r>
      <w:r w:rsidR="005110C9">
        <w:rPr>
          <w:rFonts w:ascii="Arial" w:hAnsi="Arial" w:cs="Arial"/>
          <w:sz w:val="20"/>
          <w:szCs w:val="20"/>
        </w:rPr>
        <w:t>G Roushan,</w:t>
      </w:r>
      <w:r w:rsidR="005110C9" w:rsidRPr="00551D3E">
        <w:rPr>
          <w:rFonts w:ascii="Arial" w:hAnsi="Arial" w:cs="Arial"/>
          <w:sz w:val="20"/>
          <w:szCs w:val="20"/>
        </w:rPr>
        <w:t xml:space="preserve"> </w:t>
      </w:r>
      <w:r w:rsidR="00F60EBC" w:rsidRPr="00551D3E">
        <w:rPr>
          <w:rFonts w:ascii="Arial" w:hAnsi="Arial" w:cs="Arial"/>
          <w:sz w:val="20"/>
          <w:szCs w:val="20"/>
        </w:rPr>
        <w:t>N Silv</w:t>
      </w:r>
      <w:r w:rsidR="00D13C6B" w:rsidRPr="00551D3E">
        <w:rPr>
          <w:rFonts w:ascii="Arial" w:hAnsi="Arial" w:cs="Arial"/>
          <w:sz w:val="20"/>
          <w:szCs w:val="20"/>
        </w:rPr>
        <w:t>ennoinen</w:t>
      </w:r>
      <w:r w:rsidR="00344AE7" w:rsidRPr="00551D3E">
        <w:rPr>
          <w:rFonts w:ascii="Arial" w:hAnsi="Arial" w:cs="Arial"/>
          <w:sz w:val="20"/>
          <w:szCs w:val="20"/>
        </w:rPr>
        <w:t xml:space="preserve"> (Secretary)</w:t>
      </w:r>
      <w:r w:rsidR="00F0419D" w:rsidRPr="00551D3E">
        <w:rPr>
          <w:rFonts w:ascii="Arial" w:hAnsi="Arial" w:cs="Arial"/>
          <w:sz w:val="20"/>
          <w:szCs w:val="20"/>
        </w:rPr>
        <w:t xml:space="preserve"> </w:t>
      </w:r>
    </w:p>
    <w:p w:rsidR="00F23E83" w:rsidRDefault="00F23E83" w:rsidP="00EB052B">
      <w:pPr>
        <w:jc w:val="both"/>
        <w:rPr>
          <w:rFonts w:ascii="Arial" w:hAnsi="Arial" w:cs="Arial"/>
          <w:b/>
          <w:sz w:val="20"/>
          <w:szCs w:val="20"/>
        </w:rPr>
      </w:pPr>
    </w:p>
    <w:p w:rsidR="00205989" w:rsidRDefault="00270305" w:rsidP="005110C9">
      <w:pPr>
        <w:ind w:left="1440" w:hanging="1440"/>
        <w:jc w:val="both"/>
        <w:rPr>
          <w:rFonts w:ascii="Arial" w:hAnsi="Arial" w:cs="Arial"/>
          <w:sz w:val="20"/>
          <w:szCs w:val="20"/>
        </w:rPr>
      </w:pPr>
      <w:r w:rsidRPr="00551D3E">
        <w:rPr>
          <w:rFonts w:ascii="Arial" w:hAnsi="Arial" w:cs="Arial"/>
          <w:b/>
          <w:sz w:val="20"/>
          <w:szCs w:val="20"/>
        </w:rPr>
        <w:t>In attendance:</w:t>
      </w:r>
      <w:r w:rsidRPr="00551D3E">
        <w:rPr>
          <w:rFonts w:ascii="Arial" w:hAnsi="Arial" w:cs="Arial"/>
          <w:sz w:val="20"/>
          <w:szCs w:val="20"/>
        </w:rPr>
        <w:t xml:space="preserve"> </w:t>
      </w:r>
      <w:r w:rsidR="00205989">
        <w:rPr>
          <w:rFonts w:ascii="Arial" w:hAnsi="Arial" w:cs="Arial"/>
          <w:sz w:val="20"/>
          <w:szCs w:val="20"/>
        </w:rPr>
        <w:tab/>
      </w:r>
      <w:r w:rsidR="00FC7B6A">
        <w:rPr>
          <w:rFonts w:ascii="Arial" w:hAnsi="Arial" w:cs="Arial"/>
          <w:sz w:val="20"/>
          <w:szCs w:val="20"/>
        </w:rPr>
        <w:t xml:space="preserve">A </w:t>
      </w:r>
      <w:r w:rsidR="005110C9">
        <w:rPr>
          <w:rFonts w:ascii="Arial" w:hAnsi="Arial" w:cs="Arial"/>
          <w:sz w:val="20"/>
          <w:szCs w:val="20"/>
        </w:rPr>
        <w:t>Morrison (</w:t>
      </w:r>
      <w:r w:rsidR="00FC7B6A">
        <w:rPr>
          <w:rFonts w:ascii="Arial" w:hAnsi="Arial" w:cs="Arial"/>
          <w:sz w:val="20"/>
          <w:szCs w:val="20"/>
        </w:rPr>
        <w:t xml:space="preserve">Agenda item </w:t>
      </w:r>
      <w:r w:rsidR="00205989">
        <w:rPr>
          <w:rFonts w:ascii="Arial" w:hAnsi="Arial" w:cs="Arial"/>
          <w:sz w:val="20"/>
          <w:szCs w:val="20"/>
        </w:rPr>
        <w:t>4</w:t>
      </w:r>
      <w:r w:rsidR="00E11D9F">
        <w:rPr>
          <w:rFonts w:ascii="Arial" w:hAnsi="Arial" w:cs="Arial"/>
          <w:sz w:val="20"/>
          <w:szCs w:val="20"/>
        </w:rPr>
        <w:t xml:space="preserve"> – </w:t>
      </w:r>
      <w:r w:rsidR="005110C9">
        <w:rPr>
          <w:rFonts w:ascii="Arial" w:hAnsi="Arial" w:cs="Arial"/>
          <w:sz w:val="20"/>
          <w:szCs w:val="20"/>
        </w:rPr>
        <w:t xml:space="preserve">Management of assessment outcomes for incoming mobility students) </w:t>
      </w:r>
      <w:r w:rsidR="00FC7B6A">
        <w:rPr>
          <w:rFonts w:ascii="Arial" w:hAnsi="Arial" w:cs="Arial"/>
          <w:sz w:val="20"/>
          <w:szCs w:val="20"/>
        </w:rPr>
        <w:t xml:space="preserve"> </w:t>
      </w:r>
      <w:r w:rsidR="00F23E83">
        <w:rPr>
          <w:rFonts w:ascii="Arial" w:hAnsi="Arial" w:cs="Arial"/>
          <w:sz w:val="20"/>
          <w:szCs w:val="20"/>
        </w:rPr>
        <w:t xml:space="preserve"> </w:t>
      </w:r>
    </w:p>
    <w:p w:rsidR="00F23E83" w:rsidRPr="005110C9" w:rsidRDefault="00205989" w:rsidP="00EB052B">
      <w:pPr>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F01E37" w:rsidRDefault="005B11D1" w:rsidP="00EB052B">
      <w:pPr>
        <w:jc w:val="both"/>
        <w:rPr>
          <w:rFonts w:ascii="Arial" w:hAnsi="Arial" w:cs="Arial"/>
          <w:sz w:val="20"/>
          <w:szCs w:val="20"/>
        </w:rPr>
      </w:pPr>
      <w:r w:rsidRPr="00551D3E">
        <w:rPr>
          <w:rFonts w:ascii="Arial" w:hAnsi="Arial" w:cs="Arial"/>
          <w:b/>
          <w:sz w:val="20"/>
          <w:szCs w:val="20"/>
        </w:rPr>
        <w:t>Apologies:</w:t>
      </w:r>
      <w:r w:rsidR="00FC7B6A" w:rsidRPr="00FC7B6A">
        <w:rPr>
          <w:rFonts w:ascii="Arial" w:hAnsi="Arial" w:cs="Arial"/>
          <w:sz w:val="20"/>
          <w:szCs w:val="20"/>
        </w:rPr>
        <w:t xml:space="preserve"> </w:t>
      </w:r>
      <w:r w:rsidR="00205989">
        <w:rPr>
          <w:rFonts w:ascii="Arial" w:hAnsi="Arial" w:cs="Arial"/>
          <w:sz w:val="20"/>
          <w:szCs w:val="20"/>
        </w:rPr>
        <w:tab/>
      </w:r>
      <w:r w:rsidR="005110C9">
        <w:rPr>
          <w:rFonts w:ascii="Arial" w:hAnsi="Arial" w:cs="Arial"/>
          <w:sz w:val="20"/>
          <w:szCs w:val="20"/>
        </w:rPr>
        <w:t xml:space="preserve">A Main, </w:t>
      </w:r>
      <w:r w:rsidR="00205989">
        <w:rPr>
          <w:rFonts w:ascii="Arial" w:hAnsi="Arial" w:cs="Arial"/>
          <w:sz w:val="20"/>
          <w:szCs w:val="20"/>
        </w:rPr>
        <w:t xml:space="preserve">C Merrett, </w:t>
      </w:r>
      <w:r w:rsidR="005110C9">
        <w:rPr>
          <w:rFonts w:ascii="Arial" w:hAnsi="Arial" w:cs="Arial"/>
          <w:sz w:val="20"/>
          <w:szCs w:val="20"/>
        </w:rPr>
        <w:t>P Ryland, R Stafford</w:t>
      </w:r>
    </w:p>
    <w:p w:rsidR="005D511D" w:rsidRDefault="005D511D" w:rsidP="00EB052B">
      <w:pPr>
        <w:pBdr>
          <w:bottom w:val="single" w:sz="6" w:space="1" w:color="auto"/>
        </w:pBdr>
        <w:jc w:val="both"/>
        <w:rPr>
          <w:rFonts w:ascii="Arial" w:hAnsi="Arial" w:cs="Arial"/>
          <w:sz w:val="20"/>
          <w:szCs w:val="20"/>
        </w:rPr>
      </w:pPr>
    </w:p>
    <w:p w:rsidR="00322B8F" w:rsidRDefault="00322B8F" w:rsidP="00EB052B">
      <w:pPr>
        <w:jc w:val="both"/>
        <w:rPr>
          <w:rFonts w:ascii="Arial" w:hAnsi="Arial" w:cs="Arial"/>
          <w:sz w:val="20"/>
          <w:szCs w:val="20"/>
        </w:rPr>
      </w:pPr>
    </w:p>
    <w:p w:rsidR="00845FEE" w:rsidRPr="00551D3E" w:rsidRDefault="00845FEE" w:rsidP="00EB052B">
      <w:pPr>
        <w:jc w:val="both"/>
        <w:rPr>
          <w:rFonts w:ascii="Arial" w:hAnsi="Arial" w:cs="Arial"/>
          <w:sz w:val="20"/>
          <w:szCs w:val="20"/>
        </w:rPr>
      </w:pPr>
    </w:p>
    <w:p w:rsidR="001C7405" w:rsidRPr="00551D3E" w:rsidRDefault="001C7405" w:rsidP="00EB052B">
      <w:pPr>
        <w:jc w:val="both"/>
        <w:rPr>
          <w:rFonts w:ascii="Arial" w:hAnsi="Arial" w:cs="Arial"/>
          <w:b/>
          <w:sz w:val="20"/>
          <w:szCs w:val="20"/>
        </w:rPr>
      </w:pPr>
      <w:r w:rsidRPr="00551D3E">
        <w:rPr>
          <w:rFonts w:ascii="Arial" w:hAnsi="Arial" w:cs="Arial"/>
          <w:b/>
          <w:sz w:val="20"/>
          <w:szCs w:val="20"/>
        </w:rPr>
        <w:t>1</w:t>
      </w:r>
      <w:r w:rsidRPr="00551D3E">
        <w:rPr>
          <w:rFonts w:ascii="Arial" w:hAnsi="Arial" w:cs="Arial"/>
          <w:b/>
          <w:sz w:val="20"/>
          <w:szCs w:val="20"/>
        </w:rPr>
        <w:tab/>
      </w:r>
      <w:r w:rsidR="00B80AC1" w:rsidRPr="00BE31D6">
        <w:rPr>
          <w:rFonts w:ascii="Arial" w:hAnsi="Arial" w:cs="Arial"/>
          <w:b/>
          <w:caps/>
          <w:sz w:val="20"/>
          <w:szCs w:val="20"/>
        </w:rPr>
        <w:t>M</w:t>
      </w:r>
      <w:r w:rsidR="00551D3E" w:rsidRPr="00BE31D6">
        <w:rPr>
          <w:rFonts w:ascii="Arial" w:hAnsi="Arial" w:cs="Arial"/>
          <w:b/>
          <w:caps/>
          <w:sz w:val="20"/>
          <w:szCs w:val="20"/>
        </w:rPr>
        <w:t xml:space="preserve">inutes of the </w:t>
      </w:r>
      <w:r w:rsidR="00B80AC1" w:rsidRPr="00BE31D6">
        <w:rPr>
          <w:rFonts w:ascii="Arial" w:hAnsi="Arial" w:cs="Arial"/>
          <w:b/>
          <w:caps/>
          <w:sz w:val="20"/>
          <w:szCs w:val="20"/>
        </w:rPr>
        <w:t xml:space="preserve">meeting held on </w:t>
      </w:r>
      <w:r w:rsidR="00031199">
        <w:rPr>
          <w:rFonts w:ascii="Arial" w:hAnsi="Arial" w:cs="Arial"/>
          <w:b/>
          <w:caps/>
          <w:sz w:val="20"/>
          <w:szCs w:val="20"/>
        </w:rPr>
        <w:t>6</w:t>
      </w:r>
      <w:r w:rsidR="00031199" w:rsidRPr="00031199">
        <w:rPr>
          <w:rFonts w:ascii="Arial" w:hAnsi="Arial" w:cs="Arial"/>
          <w:b/>
          <w:caps/>
          <w:sz w:val="20"/>
          <w:szCs w:val="20"/>
          <w:vertAlign w:val="superscript"/>
        </w:rPr>
        <w:t>th</w:t>
      </w:r>
      <w:r w:rsidR="00031199">
        <w:rPr>
          <w:rFonts w:ascii="Arial" w:hAnsi="Arial" w:cs="Arial"/>
          <w:b/>
          <w:caps/>
          <w:sz w:val="20"/>
          <w:szCs w:val="20"/>
        </w:rPr>
        <w:t xml:space="preserve"> may</w:t>
      </w:r>
      <w:r w:rsidR="00205989">
        <w:rPr>
          <w:rFonts w:ascii="Arial" w:hAnsi="Arial" w:cs="Arial"/>
          <w:b/>
          <w:caps/>
          <w:sz w:val="20"/>
          <w:szCs w:val="20"/>
        </w:rPr>
        <w:t xml:space="preserve"> 2014</w:t>
      </w:r>
    </w:p>
    <w:p w:rsidR="00344A78" w:rsidRPr="00BF0896" w:rsidRDefault="00344A78" w:rsidP="00EB052B">
      <w:pPr>
        <w:ind w:left="720" w:hanging="720"/>
        <w:jc w:val="both"/>
        <w:rPr>
          <w:rFonts w:ascii="Arial" w:hAnsi="Arial" w:cs="Arial"/>
          <w:sz w:val="20"/>
          <w:szCs w:val="20"/>
        </w:rPr>
      </w:pPr>
    </w:p>
    <w:p w:rsidR="001C7405" w:rsidRPr="00FC7B6A" w:rsidRDefault="008B3546" w:rsidP="00EB052B">
      <w:pPr>
        <w:ind w:left="720" w:hanging="720"/>
        <w:jc w:val="both"/>
        <w:rPr>
          <w:rFonts w:ascii="Arial" w:hAnsi="Arial" w:cs="Arial"/>
          <w:color w:val="FF0000"/>
          <w:sz w:val="20"/>
          <w:szCs w:val="20"/>
        </w:rPr>
      </w:pPr>
      <w:r w:rsidRPr="00BF0896">
        <w:rPr>
          <w:rFonts w:ascii="Arial" w:hAnsi="Arial" w:cs="Arial"/>
          <w:sz w:val="20"/>
          <w:szCs w:val="20"/>
        </w:rPr>
        <w:t>1.1</w:t>
      </w:r>
      <w:r w:rsidRPr="00BF0896">
        <w:rPr>
          <w:rFonts w:ascii="Arial" w:hAnsi="Arial" w:cs="Arial"/>
          <w:sz w:val="20"/>
          <w:szCs w:val="20"/>
        </w:rPr>
        <w:tab/>
        <w:t xml:space="preserve">The </w:t>
      </w:r>
      <w:r w:rsidR="00F3567C">
        <w:rPr>
          <w:rFonts w:ascii="Arial" w:hAnsi="Arial" w:cs="Arial"/>
          <w:sz w:val="20"/>
          <w:szCs w:val="20"/>
        </w:rPr>
        <w:t xml:space="preserve">previous </w:t>
      </w:r>
      <w:r w:rsidR="00B80AC1" w:rsidRPr="00BF0896">
        <w:rPr>
          <w:rFonts w:ascii="Arial" w:hAnsi="Arial" w:cs="Arial"/>
          <w:sz w:val="20"/>
          <w:szCs w:val="20"/>
        </w:rPr>
        <w:t>minutes were confirmed as an accurate record of the meeting</w:t>
      </w:r>
      <w:r w:rsidR="00205989">
        <w:rPr>
          <w:rFonts w:ascii="Arial" w:hAnsi="Arial" w:cs="Arial"/>
          <w:sz w:val="20"/>
          <w:szCs w:val="20"/>
        </w:rPr>
        <w:t>.</w:t>
      </w:r>
    </w:p>
    <w:p w:rsidR="00B80AC1" w:rsidRPr="00FC7B6A" w:rsidRDefault="00B80AC1" w:rsidP="00EB052B">
      <w:pPr>
        <w:ind w:left="720" w:hanging="720"/>
        <w:jc w:val="both"/>
        <w:rPr>
          <w:rFonts w:ascii="Arial" w:hAnsi="Arial" w:cs="Arial"/>
          <w:color w:val="FF0000"/>
          <w:sz w:val="20"/>
          <w:szCs w:val="20"/>
        </w:rPr>
      </w:pPr>
    </w:p>
    <w:p w:rsidR="006E0A0A" w:rsidRPr="00FC28F9" w:rsidRDefault="006E0A0A" w:rsidP="00EB052B">
      <w:pPr>
        <w:ind w:left="720" w:hanging="720"/>
        <w:jc w:val="both"/>
        <w:rPr>
          <w:rFonts w:ascii="Arial" w:hAnsi="Arial" w:cs="Arial"/>
          <w:sz w:val="20"/>
          <w:szCs w:val="20"/>
        </w:rPr>
      </w:pPr>
    </w:p>
    <w:p w:rsidR="00F23E83" w:rsidRPr="00FC28F9" w:rsidRDefault="00F23E83" w:rsidP="00EB052B">
      <w:pPr>
        <w:ind w:left="720" w:hanging="720"/>
        <w:jc w:val="both"/>
        <w:rPr>
          <w:rFonts w:ascii="Arial" w:hAnsi="Arial" w:cs="Arial"/>
          <w:b/>
          <w:sz w:val="20"/>
          <w:szCs w:val="20"/>
        </w:rPr>
      </w:pPr>
      <w:r w:rsidRPr="00FC28F9">
        <w:rPr>
          <w:rFonts w:ascii="Arial" w:hAnsi="Arial" w:cs="Arial"/>
          <w:b/>
          <w:sz w:val="20"/>
          <w:szCs w:val="20"/>
        </w:rPr>
        <w:t>2</w:t>
      </w:r>
      <w:r w:rsidRPr="00FC28F9">
        <w:rPr>
          <w:rFonts w:ascii="Arial" w:hAnsi="Arial" w:cs="Arial"/>
          <w:b/>
          <w:sz w:val="20"/>
          <w:szCs w:val="20"/>
        </w:rPr>
        <w:tab/>
      </w:r>
      <w:r w:rsidRPr="00FC28F9">
        <w:rPr>
          <w:rFonts w:ascii="Arial" w:hAnsi="Arial" w:cs="Arial"/>
          <w:b/>
          <w:caps/>
          <w:sz w:val="20"/>
          <w:szCs w:val="20"/>
        </w:rPr>
        <w:t>Matters arising</w:t>
      </w:r>
      <w:r w:rsidRPr="00FC28F9">
        <w:rPr>
          <w:rFonts w:ascii="Arial" w:hAnsi="Arial" w:cs="Arial"/>
          <w:b/>
          <w:sz w:val="20"/>
          <w:szCs w:val="20"/>
        </w:rPr>
        <w:t xml:space="preserve"> </w:t>
      </w:r>
    </w:p>
    <w:p w:rsidR="00833CBD" w:rsidRPr="002C54B0" w:rsidRDefault="00833CBD" w:rsidP="005218E3">
      <w:pPr>
        <w:jc w:val="both"/>
        <w:rPr>
          <w:rFonts w:ascii="Arial" w:hAnsi="Arial" w:cs="Arial"/>
          <w:sz w:val="20"/>
          <w:szCs w:val="20"/>
        </w:rPr>
      </w:pPr>
    </w:p>
    <w:p w:rsidR="002C54B0" w:rsidRDefault="005218E3" w:rsidP="00625809">
      <w:pPr>
        <w:ind w:left="720" w:hanging="720"/>
        <w:jc w:val="both"/>
        <w:rPr>
          <w:rFonts w:ascii="Arial" w:hAnsi="Arial" w:cs="Arial"/>
          <w:sz w:val="20"/>
          <w:szCs w:val="20"/>
        </w:rPr>
      </w:pPr>
      <w:r>
        <w:rPr>
          <w:rFonts w:ascii="Arial" w:hAnsi="Arial" w:cs="Arial"/>
          <w:sz w:val="20"/>
          <w:szCs w:val="20"/>
        </w:rPr>
        <w:t>2.1</w:t>
      </w:r>
      <w:r>
        <w:rPr>
          <w:rFonts w:ascii="Arial" w:hAnsi="Arial" w:cs="Arial"/>
          <w:sz w:val="20"/>
          <w:szCs w:val="20"/>
        </w:rPr>
        <w:tab/>
      </w:r>
      <w:r w:rsidR="002C54B0" w:rsidRPr="002C54B0">
        <w:rPr>
          <w:rFonts w:ascii="Arial" w:hAnsi="Arial" w:cs="Arial"/>
          <w:sz w:val="20"/>
          <w:szCs w:val="20"/>
          <w:u w:val="single"/>
        </w:rPr>
        <w:t>Minutes 2.10 (2</w:t>
      </w:r>
      <w:r w:rsidR="009D0C93">
        <w:rPr>
          <w:rFonts w:ascii="Arial" w:hAnsi="Arial" w:cs="Arial"/>
          <w:sz w:val="20"/>
          <w:szCs w:val="20"/>
          <w:u w:val="single"/>
        </w:rPr>
        <w:t>8</w:t>
      </w:r>
      <w:r w:rsidR="002C54B0" w:rsidRPr="002C54B0">
        <w:rPr>
          <w:rFonts w:ascii="Arial" w:hAnsi="Arial" w:cs="Arial"/>
          <w:sz w:val="20"/>
          <w:szCs w:val="20"/>
          <w:u w:val="single"/>
        </w:rPr>
        <w:t>.01.14</w:t>
      </w:r>
      <w:r w:rsidR="002C54B0" w:rsidRPr="007C2A5F">
        <w:rPr>
          <w:rFonts w:ascii="Arial" w:hAnsi="Arial" w:cs="Arial"/>
          <w:sz w:val="20"/>
          <w:szCs w:val="20"/>
          <w:u w:val="single"/>
        </w:rPr>
        <w:t>)</w:t>
      </w:r>
      <w:r w:rsidR="007C2A5F" w:rsidRPr="007C2A5F">
        <w:rPr>
          <w:rFonts w:ascii="Arial" w:hAnsi="Arial" w:cs="Arial"/>
          <w:sz w:val="20"/>
          <w:szCs w:val="20"/>
          <w:u w:val="single"/>
        </w:rPr>
        <w:t xml:space="preserve"> - </w:t>
      </w:r>
      <w:r w:rsidR="00495E88" w:rsidRPr="007C2A5F">
        <w:rPr>
          <w:rFonts w:ascii="Arial" w:hAnsi="Arial" w:cs="Arial"/>
          <w:sz w:val="20"/>
          <w:szCs w:val="20"/>
          <w:u w:val="single"/>
        </w:rPr>
        <w:t>Aligning</w:t>
      </w:r>
      <w:r w:rsidR="00495E88" w:rsidRPr="002C54B0">
        <w:rPr>
          <w:rFonts w:ascii="Arial" w:hAnsi="Arial" w:cs="Arial"/>
          <w:sz w:val="20"/>
          <w:szCs w:val="20"/>
          <w:u w:val="single"/>
        </w:rPr>
        <w:t xml:space="preserve"> the new </w:t>
      </w:r>
      <w:r w:rsidR="00FA3C48" w:rsidRPr="002C54B0">
        <w:rPr>
          <w:rFonts w:ascii="Arial" w:hAnsi="Arial" w:cs="Arial"/>
          <w:sz w:val="20"/>
          <w:szCs w:val="20"/>
          <w:u w:val="single"/>
        </w:rPr>
        <w:t>S</w:t>
      </w:r>
      <w:r w:rsidR="00495E88" w:rsidRPr="002C54B0">
        <w:rPr>
          <w:rFonts w:ascii="Arial" w:hAnsi="Arial" w:cs="Arial"/>
          <w:sz w:val="20"/>
          <w:szCs w:val="20"/>
          <w:u w:val="single"/>
        </w:rPr>
        <w:t xml:space="preserve">tudent </w:t>
      </w:r>
      <w:r w:rsidR="00FA3C48" w:rsidRPr="002C54B0">
        <w:rPr>
          <w:rFonts w:ascii="Arial" w:hAnsi="Arial" w:cs="Arial"/>
          <w:sz w:val="20"/>
          <w:szCs w:val="20"/>
          <w:u w:val="single"/>
        </w:rPr>
        <w:t>Records S</w:t>
      </w:r>
      <w:r w:rsidR="00495E88" w:rsidRPr="002C54B0">
        <w:rPr>
          <w:rFonts w:ascii="Arial" w:hAnsi="Arial" w:cs="Arial"/>
          <w:sz w:val="20"/>
          <w:szCs w:val="20"/>
          <w:u w:val="single"/>
        </w:rPr>
        <w:t>ystem with the standard assessment regulations</w:t>
      </w:r>
      <w:r w:rsidR="002C54B0">
        <w:rPr>
          <w:rFonts w:ascii="Arial" w:hAnsi="Arial" w:cs="Arial"/>
          <w:sz w:val="20"/>
          <w:szCs w:val="20"/>
        </w:rPr>
        <w:t xml:space="preserve">: </w:t>
      </w:r>
      <w:r w:rsidR="002C54B0" w:rsidRPr="000F0F05">
        <w:rPr>
          <w:rFonts w:ascii="Arial" w:hAnsi="Arial" w:cs="Arial"/>
          <w:b/>
          <w:sz w:val="20"/>
          <w:szCs w:val="20"/>
        </w:rPr>
        <w:t>Ongoing</w:t>
      </w:r>
      <w:r w:rsidR="00625809" w:rsidRPr="002C54B0">
        <w:rPr>
          <w:rFonts w:ascii="Arial" w:hAnsi="Arial" w:cs="Arial"/>
          <w:sz w:val="20"/>
          <w:szCs w:val="20"/>
        </w:rPr>
        <w:t xml:space="preserve"> </w:t>
      </w:r>
      <w:r w:rsidR="002C54B0" w:rsidRPr="002C54B0">
        <w:rPr>
          <w:rFonts w:ascii="Arial" w:hAnsi="Arial" w:cs="Arial"/>
          <w:sz w:val="20"/>
          <w:szCs w:val="20"/>
        </w:rPr>
        <w:t xml:space="preserve"> </w:t>
      </w:r>
    </w:p>
    <w:p w:rsidR="002B6A15" w:rsidRDefault="002C54B0" w:rsidP="002C54B0">
      <w:pPr>
        <w:ind w:left="720"/>
        <w:jc w:val="both"/>
        <w:rPr>
          <w:rFonts w:ascii="Arial" w:hAnsi="Arial" w:cs="Arial"/>
          <w:sz w:val="20"/>
          <w:szCs w:val="20"/>
        </w:rPr>
      </w:pPr>
      <w:r>
        <w:rPr>
          <w:rFonts w:ascii="Arial" w:hAnsi="Arial" w:cs="Arial"/>
          <w:sz w:val="20"/>
          <w:szCs w:val="20"/>
        </w:rPr>
        <w:t>A number of changes to the assessment regulations would not come into effect until September 2015, but would need to be approved earlier by Senate to allow ease of implementation of the new Student Records System</w:t>
      </w:r>
      <w:r w:rsidR="00865581">
        <w:rPr>
          <w:rFonts w:ascii="Arial" w:hAnsi="Arial" w:cs="Arial"/>
          <w:sz w:val="20"/>
          <w:szCs w:val="20"/>
        </w:rPr>
        <w:t xml:space="preserve"> (SRS)</w:t>
      </w:r>
      <w:r>
        <w:rPr>
          <w:rFonts w:ascii="Arial" w:hAnsi="Arial" w:cs="Arial"/>
          <w:sz w:val="20"/>
          <w:szCs w:val="20"/>
        </w:rPr>
        <w:t xml:space="preserve">. </w:t>
      </w:r>
      <w:r w:rsidR="00876AAB">
        <w:rPr>
          <w:rFonts w:ascii="Arial" w:hAnsi="Arial" w:cs="Arial"/>
          <w:sz w:val="20"/>
          <w:szCs w:val="20"/>
        </w:rPr>
        <w:t>Student Administration advised that these may need to be approved by the first Senate during 2014-15. Sena</w:t>
      </w:r>
      <w:r w:rsidR="00865581">
        <w:rPr>
          <w:rFonts w:ascii="Arial" w:hAnsi="Arial" w:cs="Arial"/>
          <w:sz w:val="20"/>
          <w:szCs w:val="20"/>
        </w:rPr>
        <w:t>te was scheduled to meet again in February 2015</w:t>
      </w:r>
      <w:r w:rsidR="00876AAB">
        <w:rPr>
          <w:rFonts w:ascii="Arial" w:hAnsi="Arial" w:cs="Arial"/>
          <w:sz w:val="20"/>
          <w:szCs w:val="20"/>
        </w:rPr>
        <w:t xml:space="preserve"> prior to the SRS implementation which would better align with the annual review of standard assessment regulations undertaken by QASG in January.  </w:t>
      </w:r>
    </w:p>
    <w:p w:rsidR="002B6A15" w:rsidRDefault="002B6A15" w:rsidP="002C54B0">
      <w:pPr>
        <w:ind w:left="720"/>
        <w:jc w:val="both"/>
        <w:rPr>
          <w:rFonts w:ascii="Arial" w:hAnsi="Arial" w:cs="Arial"/>
          <w:sz w:val="20"/>
          <w:szCs w:val="20"/>
        </w:rPr>
      </w:pPr>
    </w:p>
    <w:p w:rsidR="00876AAB" w:rsidRDefault="002B6A15" w:rsidP="002C54B0">
      <w:pPr>
        <w:ind w:left="720"/>
        <w:jc w:val="both"/>
        <w:rPr>
          <w:rFonts w:ascii="Arial" w:hAnsi="Arial" w:cs="Arial"/>
          <w:sz w:val="20"/>
          <w:szCs w:val="20"/>
        </w:rPr>
      </w:pPr>
      <w:r>
        <w:rPr>
          <w:rFonts w:ascii="Arial" w:hAnsi="Arial" w:cs="Arial"/>
          <w:sz w:val="20"/>
          <w:szCs w:val="20"/>
        </w:rPr>
        <w:t xml:space="preserve">(Update 06.05.14) </w:t>
      </w:r>
      <w:r w:rsidR="00876AAB">
        <w:rPr>
          <w:rFonts w:ascii="Arial" w:hAnsi="Arial" w:cs="Arial"/>
          <w:sz w:val="20"/>
          <w:szCs w:val="20"/>
        </w:rPr>
        <w:t xml:space="preserve">The timing </w:t>
      </w:r>
      <w:r>
        <w:rPr>
          <w:rFonts w:ascii="Arial" w:hAnsi="Arial" w:cs="Arial"/>
          <w:sz w:val="20"/>
          <w:szCs w:val="20"/>
        </w:rPr>
        <w:t xml:space="preserve">of this </w:t>
      </w:r>
      <w:r w:rsidR="00876AAB">
        <w:rPr>
          <w:rFonts w:ascii="Arial" w:hAnsi="Arial" w:cs="Arial"/>
          <w:sz w:val="20"/>
          <w:szCs w:val="20"/>
        </w:rPr>
        <w:t xml:space="preserve">would </w:t>
      </w:r>
      <w:r>
        <w:rPr>
          <w:rFonts w:ascii="Arial" w:hAnsi="Arial" w:cs="Arial"/>
          <w:sz w:val="20"/>
          <w:szCs w:val="20"/>
        </w:rPr>
        <w:t xml:space="preserve">be dependent on the volume of changes made for September 2015. </w:t>
      </w:r>
    </w:p>
    <w:p w:rsidR="00C96812" w:rsidRDefault="00C96812" w:rsidP="00C96812">
      <w:pPr>
        <w:jc w:val="both"/>
        <w:rPr>
          <w:rFonts w:ascii="Arial" w:hAnsi="Arial" w:cs="Arial"/>
          <w:sz w:val="20"/>
          <w:szCs w:val="20"/>
          <w:u w:val="single"/>
        </w:rPr>
      </w:pPr>
    </w:p>
    <w:p w:rsidR="00031199" w:rsidRDefault="005218E3" w:rsidP="00A43DD8">
      <w:pPr>
        <w:jc w:val="both"/>
        <w:rPr>
          <w:rFonts w:ascii="Arial" w:hAnsi="Arial" w:cs="Arial"/>
          <w:sz w:val="20"/>
          <w:szCs w:val="20"/>
        </w:rPr>
      </w:pPr>
      <w:r>
        <w:rPr>
          <w:rFonts w:ascii="Arial" w:hAnsi="Arial" w:cs="Arial"/>
          <w:sz w:val="20"/>
          <w:szCs w:val="20"/>
        </w:rPr>
        <w:t>2.2</w:t>
      </w:r>
      <w:r>
        <w:rPr>
          <w:rFonts w:ascii="Arial" w:hAnsi="Arial" w:cs="Arial"/>
          <w:sz w:val="20"/>
          <w:szCs w:val="20"/>
        </w:rPr>
        <w:tab/>
      </w:r>
      <w:r w:rsidR="005D0CF7" w:rsidRPr="005D0CF7">
        <w:rPr>
          <w:rFonts w:ascii="Arial" w:hAnsi="Arial" w:cs="Arial"/>
          <w:sz w:val="20"/>
          <w:szCs w:val="20"/>
          <w:u w:val="single"/>
        </w:rPr>
        <w:t>Minute 3.</w:t>
      </w:r>
      <w:r w:rsidR="005D0CF7">
        <w:rPr>
          <w:rFonts w:ascii="Arial" w:hAnsi="Arial" w:cs="Arial"/>
          <w:sz w:val="20"/>
          <w:szCs w:val="20"/>
          <w:u w:val="single"/>
        </w:rPr>
        <w:t>6.1</w:t>
      </w:r>
      <w:r w:rsidR="005D0CF7" w:rsidRPr="005D0CF7">
        <w:rPr>
          <w:rFonts w:ascii="Arial" w:hAnsi="Arial" w:cs="Arial"/>
          <w:sz w:val="20"/>
          <w:szCs w:val="20"/>
          <w:u w:val="single"/>
        </w:rPr>
        <w:t xml:space="preserve"> (14.03.14) – </w:t>
      </w:r>
      <w:r w:rsidR="005D0CF7">
        <w:rPr>
          <w:rFonts w:ascii="Arial" w:hAnsi="Arial" w:cs="Arial"/>
          <w:sz w:val="20"/>
          <w:szCs w:val="20"/>
          <w:u w:val="single"/>
        </w:rPr>
        <w:t>Streamlined approach to documenting Study Abroad</w:t>
      </w:r>
      <w:r w:rsidR="005D0CF7" w:rsidRPr="005D0CF7">
        <w:rPr>
          <w:rFonts w:ascii="Arial" w:hAnsi="Arial" w:cs="Arial"/>
          <w:sz w:val="20"/>
          <w:szCs w:val="20"/>
        </w:rPr>
        <w:t>:</w:t>
      </w:r>
      <w:r w:rsidR="005D0CF7">
        <w:rPr>
          <w:rFonts w:ascii="Arial" w:hAnsi="Arial" w:cs="Arial"/>
          <w:sz w:val="20"/>
          <w:szCs w:val="20"/>
        </w:rPr>
        <w:t xml:space="preserve"> </w:t>
      </w:r>
    </w:p>
    <w:p w:rsidR="00205989" w:rsidRDefault="00031199" w:rsidP="00031199">
      <w:pPr>
        <w:ind w:firstLine="720"/>
        <w:jc w:val="both"/>
        <w:rPr>
          <w:rFonts w:ascii="Arial" w:hAnsi="Arial" w:cs="Arial"/>
          <w:b/>
          <w:sz w:val="20"/>
          <w:szCs w:val="20"/>
        </w:rPr>
      </w:pPr>
      <w:r>
        <w:rPr>
          <w:rFonts w:ascii="Arial" w:hAnsi="Arial" w:cs="Arial"/>
          <w:b/>
          <w:sz w:val="20"/>
          <w:szCs w:val="20"/>
        </w:rPr>
        <w:t>Completed</w:t>
      </w:r>
    </w:p>
    <w:p w:rsidR="005D0CF7" w:rsidRDefault="005D0CF7" w:rsidP="005D0CF7">
      <w:pPr>
        <w:ind w:left="720"/>
        <w:jc w:val="both"/>
        <w:rPr>
          <w:rFonts w:ascii="Arial" w:hAnsi="Arial" w:cs="Arial"/>
          <w:sz w:val="20"/>
          <w:szCs w:val="20"/>
        </w:rPr>
      </w:pPr>
      <w:r>
        <w:rPr>
          <w:rFonts w:ascii="Arial" w:hAnsi="Arial" w:cs="Arial"/>
          <w:sz w:val="20"/>
          <w:szCs w:val="20"/>
        </w:rPr>
        <w:t xml:space="preserve">EDQ would develop this once approval </w:t>
      </w:r>
      <w:r w:rsidR="00AA694B">
        <w:rPr>
          <w:rFonts w:ascii="Arial" w:hAnsi="Arial" w:cs="Arial"/>
          <w:sz w:val="20"/>
          <w:szCs w:val="20"/>
        </w:rPr>
        <w:t xml:space="preserve">(or otherwise) </w:t>
      </w:r>
      <w:r>
        <w:rPr>
          <w:rFonts w:ascii="Arial" w:hAnsi="Arial" w:cs="Arial"/>
          <w:sz w:val="20"/>
          <w:szCs w:val="20"/>
        </w:rPr>
        <w:t>has been given from ASC (May 2014) to include the Study Aboard option within the 40 week placement.</w:t>
      </w:r>
    </w:p>
    <w:p w:rsidR="005D0CF7" w:rsidRDefault="005D0CF7" w:rsidP="005D0CF7">
      <w:pPr>
        <w:ind w:left="720"/>
        <w:jc w:val="both"/>
        <w:rPr>
          <w:rFonts w:ascii="Arial" w:hAnsi="Arial" w:cs="Arial"/>
          <w:sz w:val="20"/>
          <w:szCs w:val="20"/>
        </w:rPr>
      </w:pPr>
    </w:p>
    <w:p w:rsidR="00D65781" w:rsidRPr="00D65781" w:rsidRDefault="005218E3" w:rsidP="00A43DD8">
      <w:pPr>
        <w:ind w:left="720" w:hanging="720"/>
        <w:jc w:val="both"/>
        <w:rPr>
          <w:rFonts w:ascii="Arial" w:hAnsi="Arial" w:cs="Arial"/>
          <w:sz w:val="20"/>
          <w:szCs w:val="20"/>
        </w:rPr>
      </w:pPr>
      <w:r>
        <w:rPr>
          <w:rFonts w:ascii="Arial" w:hAnsi="Arial" w:cs="Arial"/>
          <w:sz w:val="20"/>
          <w:szCs w:val="20"/>
        </w:rPr>
        <w:t>2.3</w:t>
      </w:r>
      <w:r>
        <w:rPr>
          <w:rFonts w:ascii="Arial" w:hAnsi="Arial" w:cs="Arial"/>
          <w:sz w:val="20"/>
          <w:szCs w:val="20"/>
        </w:rPr>
        <w:tab/>
      </w:r>
      <w:r w:rsidR="00D65781" w:rsidRPr="00D65781">
        <w:rPr>
          <w:rFonts w:ascii="Arial" w:hAnsi="Arial" w:cs="Arial"/>
          <w:sz w:val="20"/>
          <w:szCs w:val="20"/>
          <w:u w:val="single"/>
        </w:rPr>
        <w:t>Minute 4.4.5 (14.03.14) – Developing a more streamlined approach for managing UK Credit transfer as part of the SRS implementation plan</w:t>
      </w:r>
      <w:r w:rsidR="00D65781">
        <w:rPr>
          <w:rFonts w:ascii="Arial" w:hAnsi="Arial" w:cs="Arial"/>
          <w:sz w:val="20"/>
          <w:szCs w:val="20"/>
        </w:rPr>
        <w:t xml:space="preserve">: </w:t>
      </w:r>
      <w:r w:rsidR="00D65781" w:rsidRPr="00D65781">
        <w:rPr>
          <w:rFonts w:ascii="Arial" w:hAnsi="Arial" w:cs="Arial"/>
          <w:b/>
          <w:sz w:val="20"/>
          <w:szCs w:val="20"/>
        </w:rPr>
        <w:t>Ongoing</w:t>
      </w:r>
      <w:r w:rsidR="00D65781">
        <w:rPr>
          <w:rFonts w:ascii="Arial" w:hAnsi="Arial" w:cs="Arial"/>
          <w:sz w:val="20"/>
          <w:szCs w:val="20"/>
        </w:rPr>
        <w:t xml:space="preserve"> </w:t>
      </w:r>
    </w:p>
    <w:p w:rsidR="005D0CF7" w:rsidRDefault="006B7E02" w:rsidP="006B7E02">
      <w:pPr>
        <w:ind w:left="720"/>
        <w:jc w:val="both"/>
        <w:rPr>
          <w:rFonts w:ascii="Arial" w:hAnsi="Arial" w:cs="Arial"/>
          <w:sz w:val="20"/>
          <w:szCs w:val="20"/>
        </w:rPr>
      </w:pPr>
      <w:r>
        <w:rPr>
          <w:rFonts w:ascii="Arial" w:hAnsi="Arial" w:cs="Arial"/>
          <w:sz w:val="20"/>
          <w:szCs w:val="20"/>
        </w:rPr>
        <w:t xml:space="preserve">Policy and Procedural changes relating to this were still going through the deliberative committee structure for approval. EDQ and Student Administration would meet following committee approval. </w:t>
      </w:r>
    </w:p>
    <w:p w:rsidR="00031199" w:rsidRDefault="00031199" w:rsidP="006B7E02">
      <w:pPr>
        <w:ind w:left="720"/>
        <w:jc w:val="both"/>
        <w:rPr>
          <w:rFonts w:ascii="Arial" w:hAnsi="Arial" w:cs="Arial"/>
          <w:sz w:val="20"/>
          <w:szCs w:val="20"/>
        </w:rPr>
      </w:pPr>
    </w:p>
    <w:p w:rsidR="00031199" w:rsidRDefault="00031199" w:rsidP="006B7E02">
      <w:pPr>
        <w:ind w:left="720"/>
        <w:jc w:val="both"/>
        <w:rPr>
          <w:rFonts w:ascii="Arial" w:hAnsi="Arial" w:cs="Arial"/>
          <w:sz w:val="20"/>
          <w:szCs w:val="20"/>
        </w:rPr>
      </w:pPr>
      <w:r>
        <w:rPr>
          <w:rFonts w:ascii="Arial" w:hAnsi="Arial" w:cs="Arial"/>
          <w:sz w:val="20"/>
          <w:szCs w:val="20"/>
        </w:rPr>
        <w:t>(Update 11.07.14) A meeting had been held to discuss this and it would b</w:t>
      </w:r>
      <w:r w:rsidR="007679AF">
        <w:rPr>
          <w:rFonts w:ascii="Arial" w:hAnsi="Arial" w:cs="Arial"/>
          <w:sz w:val="20"/>
          <w:szCs w:val="20"/>
        </w:rPr>
        <w:t>e incorporated if possible. T</w:t>
      </w:r>
      <w:r>
        <w:rPr>
          <w:rFonts w:ascii="Arial" w:hAnsi="Arial" w:cs="Arial"/>
          <w:sz w:val="20"/>
          <w:szCs w:val="20"/>
        </w:rPr>
        <w:t xml:space="preserve">imescales have </w:t>
      </w:r>
      <w:r w:rsidR="007679AF">
        <w:rPr>
          <w:rFonts w:ascii="Arial" w:hAnsi="Arial" w:cs="Arial"/>
          <w:sz w:val="20"/>
          <w:szCs w:val="20"/>
        </w:rPr>
        <w:t xml:space="preserve">not yet </w:t>
      </w:r>
      <w:r>
        <w:rPr>
          <w:rFonts w:ascii="Arial" w:hAnsi="Arial" w:cs="Arial"/>
          <w:sz w:val="20"/>
          <w:szCs w:val="20"/>
        </w:rPr>
        <w:t xml:space="preserve">been set for this.  </w:t>
      </w:r>
    </w:p>
    <w:p w:rsidR="00031199" w:rsidRDefault="00031199" w:rsidP="0013554F">
      <w:pPr>
        <w:jc w:val="both"/>
        <w:rPr>
          <w:rFonts w:ascii="Arial" w:hAnsi="Arial" w:cs="Arial"/>
          <w:sz w:val="20"/>
          <w:szCs w:val="20"/>
        </w:rPr>
      </w:pPr>
    </w:p>
    <w:p w:rsidR="00C96812" w:rsidRDefault="005218E3" w:rsidP="005218E3">
      <w:pPr>
        <w:ind w:left="720" w:hanging="720"/>
        <w:jc w:val="both"/>
        <w:rPr>
          <w:rFonts w:ascii="Arial" w:hAnsi="Arial" w:cs="Arial"/>
          <w:sz w:val="20"/>
          <w:szCs w:val="20"/>
          <w:u w:val="single"/>
        </w:rPr>
      </w:pPr>
      <w:r>
        <w:rPr>
          <w:rFonts w:ascii="Arial" w:hAnsi="Arial" w:cs="Arial"/>
          <w:sz w:val="20"/>
          <w:szCs w:val="20"/>
        </w:rPr>
        <w:t>2.4</w:t>
      </w:r>
      <w:r>
        <w:rPr>
          <w:rFonts w:ascii="Arial" w:hAnsi="Arial" w:cs="Arial"/>
          <w:sz w:val="20"/>
          <w:szCs w:val="20"/>
        </w:rPr>
        <w:tab/>
      </w:r>
      <w:r w:rsidR="00C96812">
        <w:rPr>
          <w:rFonts w:ascii="Arial" w:hAnsi="Arial" w:cs="Arial"/>
          <w:sz w:val="20"/>
          <w:szCs w:val="20"/>
          <w:u w:val="single"/>
        </w:rPr>
        <w:t>Minute 4.4 (06.05.14) – Management of mid-level assessment outcomes for incoming mobility students</w:t>
      </w:r>
    </w:p>
    <w:p w:rsidR="00C96812" w:rsidRPr="00C96812" w:rsidRDefault="00C96812" w:rsidP="0013554F">
      <w:pPr>
        <w:jc w:val="both"/>
        <w:rPr>
          <w:rFonts w:ascii="Arial" w:hAnsi="Arial" w:cs="Arial"/>
          <w:b/>
          <w:sz w:val="20"/>
          <w:szCs w:val="20"/>
        </w:rPr>
      </w:pPr>
      <w:r>
        <w:rPr>
          <w:rFonts w:ascii="Arial" w:hAnsi="Arial" w:cs="Arial"/>
          <w:sz w:val="20"/>
          <w:szCs w:val="20"/>
        </w:rPr>
        <w:tab/>
      </w:r>
      <w:r w:rsidRPr="00C96812">
        <w:rPr>
          <w:rFonts w:ascii="Arial" w:hAnsi="Arial" w:cs="Arial"/>
          <w:b/>
          <w:sz w:val="20"/>
          <w:szCs w:val="20"/>
        </w:rPr>
        <w:t>Ongoing</w:t>
      </w:r>
    </w:p>
    <w:p w:rsidR="00C96812" w:rsidRDefault="00C96812" w:rsidP="00C96812">
      <w:pPr>
        <w:ind w:left="720"/>
        <w:jc w:val="both"/>
        <w:rPr>
          <w:rFonts w:ascii="Arial" w:hAnsi="Arial" w:cs="Arial"/>
          <w:sz w:val="20"/>
          <w:szCs w:val="20"/>
        </w:rPr>
      </w:pPr>
      <w:proofErr w:type="gramStart"/>
      <w:r>
        <w:rPr>
          <w:rFonts w:ascii="Arial" w:hAnsi="Arial" w:cs="Arial"/>
          <w:sz w:val="20"/>
          <w:szCs w:val="20"/>
        </w:rPr>
        <w:t>Academic Partnerships / Educational Development and Quality</w:t>
      </w:r>
      <w:r w:rsidR="00DA73E6">
        <w:rPr>
          <w:rFonts w:ascii="Arial" w:hAnsi="Arial" w:cs="Arial"/>
          <w:sz w:val="20"/>
          <w:szCs w:val="20"/>
        </w:rPr>
        <w:t xml:space="preserve"> (EDQ)</w:t>
      </w:r>
      <w:r>
        <w:rPr>
          <w:rFonts w:ascii="Arial" w:hAnsi="Arial" w:cs="Arial"/>
          <w:sz w:val="20"/>
          <w:szCs w:val="20"/>
        </w:rPr>
        <w:t xml:space="preserve"> to develop a process for managing mid-level assessment outcomes for incoming mobility students.</w:t>
      </w:r>
      <w:proofErr w:type="gramEnd"/>
    </w:p>
    <w:p w:rsidR="00C96812" w:rsidRDefault="00C96812" w:rsidP="00C96812">
      <w:pPr>
        <w:ind w:left="720"/>
        <w:jc w:val="both"/>
        <w:rPr>
          <w:rFonts w:ascii="Arial" w:hAnsi="Arial" w:cs="Arial"/>
          <w:sz w:val="20"/>
          <w:szCs w:val="20"/>
        </w:rPr>
      </w:pPr>
    </w:p>
    <w:p w:rsidR="00C96812" w:rsidRDefault="00C96812" w:rsidP="00C96812">
      <w:pPr>
        <w:ind w:left="720"/>
        <w:jc w:val="both"/>
        <w:rPr>
          <w:rFonts w:ascii="Arial" w:hAnsi="Arial" w:cs="Arial"/>
          <w:sz w:val="20"/>
          <w:szCs w:val="20"/>
        </w:rPr>
      </w:pPr>
      <w:r>
        <w:rPr>
          <w:rFonts w:ascii="Arial" w:hAnsi="Arial" w:cs="Arial"/>
          <w:sz w:val="20"/>
          <w:szCs w:val="20"/>
        </w:rPr>
        <w:t xml:space="preserve">This would be discussed at this meeting of QASG under section </w:t>
      </w:r>
      <w:r w:rsidR="004D1085">
        <w:rPr>
          <w:rFonts w:ascii="Arial" w:hAnsi="Arial" w:cs="Arial"/>
          <w:sz w:val="20"/>
          <w:szCs w:val="20"/>
        </w:rPr>
        <w:t>5</w:t>
      </w:r>
      <w:r>
        <w:rPr>
          <w:rFonts w:ascii="Arial" w:hAnsi="Arial" w:cs="Arial"/>
          <w:sz w:val="20"/>
          <w:szCs w:val="20"/>
        </w:rPr>
        <w:t xml:space="preserve"> of these minutes. </w:t>
      </w:r>
    </w:p>
    <w:p w:rsidR="00C96812" w:rsidRDefault="00C96812" w:rsidP="00C96812">
      <w:pPr>
        <w:ind w:left="720"/>
        <w:jc w:val="both"/>
        <w:rPr>
          <w:rFonts w:ascii="Arial" w:hAnsi="Arial" w:cs="Arial"/>
          <w:sz w:val="20"/>
          <w:szCs w:val="20"/>
        </w:rPr>
      </w:pPr>
      <w:r>
        <w:rPr>
          <w:rFonts w:ascii="Arial" w:hAnsi="Arial" w:cs="Arial"/>
          <w:sz w:val="20"/>
          <w:szCs w:val="20"/>
        </w:rPr>
        <w:t xml:space="preserve"> </w:t>
      </w:r>
    </w:p>
    <w:p w:rsidR="00031199" w:rsidRPr="00DA73E6" w:rsidRDefault="005218E3" w:rsidP="0013554F">
      <w:pPr>
        <w:jc w:val="both"/>
        <w:rPr>
          <w:rFonts w:ascii="Arial" w:hAnsi="Arial" w:cs="Arial"/>
          <w:sz w:val="20"/>
          <w:szCs w:val="20"/>
          <w:u w:val="single"/>
        </w:rPr>
      </w:pPr>
      <w:r>
        <w:rPr>
          <w:rFonts w:ascii="Arial" w:hAnsi="Arial" w:cs="Arial"/>
          <w:sz w:val="20"/>
          <w:szCs w:val="20"/>
        </w:rPr>
        <w:t>2.5</w:t>
      </w:r>
      <w:r>
        <w:rPr>
          <w:rFonts w:ascii="Arial" w:hAnsi="Arial" w:cs="Arial"/>
          <w:sz w:val="20"/>
          <w:szCs w:val="20"/>
        </w:rPr>
        <w:tab/>
      </w:r>
      <w:r w:rsidR="00DA73E6" w:rsidRPr="00DA73E6">
        <w:rPr>
          <w:rFonts w:ascii="Arial" w:hAnsi="Arial" w:cs="Arial"/>
          <w:sz w:val="20"/>
          <w:szCs w:val="20"/>
          <w:u w:val="single"/>
        </w:rPr>
        <w:t>Minute 6.1.3 (06.05.14) - 6J - Mitigating Circumstances including extensions: Policy and Procedure</w:t>
      </w:r>
    </w:p>
    <w:p w:rsidR="00DA73E6" w:rsidRDefault="00DA73E6" w:rsidP="0013554F">
      <w:pPr>
        <w:jc w:val="both"/>
        <w:rPr>
          <w:rFonts w:ascii="Arial" w:hAnsi="Arial" w:cs="Arial"/>
          <w:b/>
          <w:sz w:val="20"/>
          <w:szCs w:val="20"/>
        </w:rPr>
      </w:pPr>
      <w:r>
        <w:rPr>
          <w:rFonts w:ascii="Arial" w:hAnsi="Arial" w:cs="Arial"/>
          <w:sz w:val="20"/>
          <w:szCs w:val="20"/>
        </w:rPr>
        <w:tab/>
      </w:r>
      <w:r w:rsidRPr="00DA73E6">
        <w:rPr>
          <w:rFonts w:ascii="Arial" w:hAnsi="Arial" w:cs="Arial"/>
          <w:b/>
          <w:sz w:val="20"/>
          <w:szCs w:val="20"/>
        </w:rPr>
        <w:t>Ongoing</w:t>
      </w:r>
    </w:p>
    <w:p w:rsidR="00DA73E6" w:rsidRPr="00DA73E6" w:rsidRDefault="00DA73E6" w:rsidP="00DA73E6">
      <w:pPr>
        <w:ind w:left="720"/>
        <w:jc w:val="both"/>
        <w:rPr>
          <w:rFonts w:ascii="Arial" w:hAnsi="Arial" w:cs="Arial"/>
          <w:sz w:val="20"/>
          <w:szCs w:val="20"/>
        </w:rPr>
      </w:pPr>
      <w:proofErr w:type="gramStart"/>
      <w:r w:rsidRPr="00DA73E6">
        <w:rPr>
          <w:rFonts w:ascii="Arial" w:hAnsi="Arial" w:cs="Arial"/>
          <w:sz w:val="20"/>
          <w:szCs w:val="20"/>
        </w:rPr>
        <w:t xml:space="preserve">EDQ to obtain feedback on the short-term sickness notification process from Schools/Faculties prior to republication of </w:t>
      </w:r>
      <w:r w:rsidR="00D37FB6">
        <w:rPr>
          <w:rFonts w:ascii="Arial" w:hAnsi="Arial" w:cs="Arial"/>
          <w:i/>
          <w:sz w:val="20"/>
          <w:szCs w:val="20"/>
        </w:rPr>
        <w:t xml:space="preserve">ARPP </w:t>
      </w:r>
      <w:r w:rsidRPr="00DA73E6">
        <w:rPr>
          <w:rFonts w:ascii="Arial" w:hAnsi="Arial" w:cs="Arial"/>
          <w:sz w:val="20"/>
          <w:szCs w:val="20"/>
        </w:rPr>
        <w:t>6J.</w:t>
      </w:r>
      <w:proofErr w:type="gramEnd"/>
    </w:p>
    <w:p w:rsidR="00DA73E6" w:rsidRDefault="00DA73E6" w:rsidP="0013554F">
      <w:pPr>
        <w:jc w:val="both"/>
        <w:rPr>
          <w:rFonts w:ascii="Arial" w:hAnsi="Arial" w:cs="Arial"/>
          <w:sz w:val="20"/>
          <w:szCs w:val="20"/>
        </w:rPr>
      </w:pPr>
    </w:p>
    <w:p w:rsidR="00DA73E6" w:rsidRDefault="00DA73E6" w:rsidP="0013554F">
      <w:pPr>
        <w:jc w:val="both"/>
        <w:rPr>
          <w:rFonts w:ascii="Arial" w:hAnsi="Arial" w:cs="Arial"/>
          <w:sz w:val="20"/>
          <w:szCs w:val="20"/>
        </w:rPr>
      </w:pPr>
    </w:p>
    <w:p w:rsidR="0023439B" w:rsidRDefault="005218E3" w:rsidP="0013554F">
      <w:pPr>
        <w:jc w:val="both"/>
        <w:rPr>
          <w:rFonts w:ascii="Arial" w:hAnsi="Arial" w:cs="Arial"/>
          <w:sz w:val="20"/>
          <w:szCs w:val="20"/>
        </w:rPr>
      </w:pPr>
      <w:r>
        <w:rPr>
          <w:rFonts w:ascii="Arial" w:hAnsi="Arial" w:cs="Arial"/>
          <w:sz w:val="20"/>
          <w:szCs w:val="20"/>
        </w:rPr>
        <w:t>2.6</w:t>
      </w:r>
      <w:r>
        <w:rPr>
          <w:rFonts w:ascii="Arial" w:hAnsi="Arial" w:cs="Arial"/>
          <w:sz w:val="20"/>
          <w:szCs w:val="20"/>
        </w:rPr>
        <w:tab/>
      </w:r>
      <w:r w:rsidR="00DA73E6" w:rsidRPr="00DA73E6">
        <w:rPr>
          <w:rFonts w:ascii="Arial" w:hAnsi="Arial" w:cs="Arial"/>
          <w:sz w:val="20"/>
          <w:szCs w:val="20"/>
          <w:u w:val="single"/>
        </w:rPr>
        <w:t>Minute 6.1.4 (06.05.14) - 6J - Mitigating Circumstances including extensions: Policy and Procedure</w:t>
      </w:r>
    </w:p>
    <w:p w:rsidR="00DA73E6" w:rsidRPr="00DA73E6" w:rsidRDefault="00DA73E6" w:rsidP="00DA73E6">
      <w:pPr>
        <w:ind w:left="720"/>
        <w:jc w:val="both"/>
        <w:rPr>
          <w:rFonts w:ascii="Arial" w:hAnsi="Arial" w:cs="Arial"/>
          <w:b/>
          <w:sz w:val="20"/>
          <w:szCs w:val="20"/>
        </w:rPr>
      </w:pPr>
      <w:r w:rsidRPr="00DA73E6">
        <w:rPr>
          <w:rFonts w:ascii="Arial" w:hAnsi="Arial" w:cs="Arial"/>
          <w:b/>
          <w:sz w:val="20"/>
          <w:szCs w:val="20"/>
        </w:rPr>
        <w:t>Ongoing</w:t>
      </w:r>
    </w:p>
    <w:p w:rsidR="00DA73E6" w:rsidRPr="00DA73E6" w:rsidRDefault="00DA73E6" w:rsidP="00DA73E6">
      <w:pPr>
        <w:ind w:left="720"/>
        <w:jc w:val="both"/>
        <w:rPr>
          <w:rFonts w:ascii="Arial" w:hAnsi="Arial" w:cs="Arial"/>
          <w:sz w:val="20"/>
          <w:szCs w:val="20"/>
        </w:rPr>
      </w:pPr>
      <w:r>
        <w:rPr>
          <w:rFonts w:ascii="Arial" w:hAnsi="Arial" w:cs="Arial"/>
          <w:sz w:val="20"/>
          <w:szCs w:val="20"/>
        </w:rPr>
        <w:t>EDQ t</w:t>
      </w:r>
      <w:r w:rsidRPr="00DA73E6">
        <w:rPr>
          <w:rFonts w:ascii="Arial" w:hAnsi="Arial" w:cs="Arial"/>
          <w:sz w:val="20"/>
          <w:szCs w:val="20"/>
        </w:rPr>
        <w:t xml:space="preserve">o update </w:t>
      </w:r>
      <w:r w:rsidR="00D37FB6">
        <w:rPr>
          <w:rFonts w:ascii="Arial" w:hAnsi="Arial" w:cs="Arial"/>
          <w:i/>
          <w:sz w:val="20"/>
          <w:szCs w:val="20"/>
        </w:rPr>
        <w:t xml:space="preserve">ARPP </w:t>
      </w:r>
      <w:r w:rsidRPr="00DA73E6">
        <w:rPr>
          <w:rFonts w:ascii="Arial" w:hAnsi="Arial" w:cs="Arial"/>
          <w:i/>
          <w:sz w:val="20"/>
          <w:szCs w:val="20"/>
        </w:rPr>
        <w:t>6J</w:t>
      </w:r>
      <w:r w:rsidRPr="00DA73E6">
        <w:rPr>
          <w:rFonts w:ascii="Arial" w:hAnsi="Arial" w:cs="Arial"/>
          <w:sz w:val="20"/>
          <w:szCs w:val="20"/>
        </w:rPr>
        <w:t xml:space="preserve"> to advise the designated person receiving the call (for short-term sickness notification) does not approve (or otherwise) the request for mitigating circumstances</w:t>
      </w:r>
    </w:p>
    <w:p w:rsidR="00DA73E6" w:rsidRDefault="00DA73E6" w:rsidP="0013554F">
      <w:pPr>
        <w:jc w:val="both"/>
        <w:rPr>
          <w:rFonts w:ascii="Arial" w:hAnsi="Arial" w:cs="Arial"/>
          <w:sz w:val="20"/>
          <w:szCs w:val="20"/>
        </w:rPr>
      </w:pPr>
    </w:p>
    <w:p w:rsidR="00DA73E6" w:rsidRPr="00DA73E6" w:rsidRDefault="005218E3" w:rsidP="0013554F">
      <w:pPr>
        <w:jc w:val="both"/>
        <w:rPr>
          <w:rFonts w:ascii="Arial" w:hAnsi="Arial" w:cs="Arial"/>
          <w:sz w:val="20"/>
          <w:szCs w:val="20"/>
          <w:u w:val="single"/>
        </w:rPr>
      </w:pPr>
      <w:r>
        <w:rPr>
          <w:rFonts w:ascii="Arial" w:hAnsi="Arial" w:cs="Arial"/>
          <w:sz w:val="20"/>
          <w:szCs w:val="20"/>
        </w:rPr>
        <w:t>2.7</w:t>
      </w:r>
      <w:r>
        <w:rPr>
          <w:rFonts w:ascii="Arial" w:hAnsi="Arial" w:cs="Arial"/>
          <w:sz w:val="20"/>
          <w:szCs w:val="20"/>
        </w:rPr>
        <w:tab/>
      </w:r>
      <w:r w:rsidR="00DA73E6" w:rsidRPr="00DA73E6">
        <w:rPr>
          <w:rFonts w:ascii="Arial" w:hAnsi="Arial" w:cs="Arial"/>
          <w:sz w:val="20"/>
          <w:szCs w:val="20"/>
          <w:u w:val="single"/>
        </w:rPr>
        <w:t>Minute 6.1.</w:t>
      </w:r>
      <w:r w:rsidR="00D37FB6">
        <w:rPr>
          <w:rFonts w:ascii="Arial" w:hAnsi="Arial" w:cs="Arial"/>
          <w:sz w:val="20"/>
          <w:szCs w:val="20"/>
          <w:u w:val="single"/>
        </w:rPr>
        <w:t>5</w:t>
      </w:r>
      <w:r w:rsidR="00DA73E6" w:rsidRPr="00DA73E6">
        <w:rPr>
          <w:rFonts w:ascii="Arial" w:hAnsi="Arial" w:cs="Arial"/>
          <w:sz w:val="20"/>
          <w:szCs w:val="20"/>
          <w:u w:val="single"/>
        </w:rPr>
        <w:t xml:space="preserve"> (06.05.14) - 6J - Mitigating Circumstances including extensions: Policy and Procedure</w:t>
      </w:r>
    </w:p>
    <w:p w:rsidR="00DA73E6" w:rsidRPr="00DA73E6" w:rsidRDefault="00DA73E6" w:rsidP="0013554F">
      <w:pPr>
        <w:jc w:val="both"/>
        <w:rPr>
          <w:rFonts w:ascii="Arial" w:hAnsi="Arial" w:cs="Arial"/>
          <w:b/>
          <w:sz w:val="20"/>
          <w:szCs w:val="20"/>
        </w:rPr>
      </w:pPr>
      <w:r>
        <w:rPr>
          <w:rFonts w:ascii="Arial" w:hAnsi="Arial" w:cs="Arial"/>
          <w:sz w:val="20"/>
          <w:szCs w:val="20"/>
        </w:rPr>
        <w:tab/>
      </w:r>
      <w:r w:rsidRPr="00DA73E6">
        <w:rPr>
          <w:rFonts w:ascii="Arial" w:hAnsi="Arial" w:cs="Arial"/>
          <w:b/>
          <w:sz w:val="20"/>
          <w:szCs w:val="20"/>
        </w:rPr>
        <w:t>Ongoing</w:t>
      </w:r>
    </w:p>
    <w:p w:rsidR="00DA73E6" w:rsidRDefault="00D37FB6" w:rsidP="00DA73E6">
      <w:pPr>
        <w:ind w:left="720"/>
        <w:jc w:val="both"/>
        <w:rPr>
          <w:rFonts w:ascii="Arial" w:hAnsi="Arial" w:cs="Arial"/>
          <w:sz w:val="20"/>
          <w:szCs w:val="20"/>
        </w:rPr>
      </w:pPr>
      <w:proofErr w:type="gramStart"/>
      <w:r>
        <w:rPr>
          <w:rFonts w:ascii="Arial" w:hAnsi="Arial" w:cs="Arial"/>
          <w:sz w:val="20"/>
          <w:szCs w:val="20"/>
        </w:rPr>
        <w:t>EDQ and the PA R</w:t>
      </w:r>
      <w:r w:rsidR="00DA73E6">
        <w:rPr>
          <w:rFonts w:ascii="Arial" w:hAnsi="Arial" w:cs="Arial"/>
          <w:sz w:val="20"/>
          <w:szCs w:val="20"/>
        </w:rPr>
        <w:t>epresentative t</w:t>
      </w:r>
      <w:r w:rsidR="00DA73E6" w:rsidRPr="00DA73E6">
        <w:rPr>
          <w:rFonts w:ascii="Arial" w:hAnsi="Arial" w:cs="Arial"/>
          <w:sz w:val="20"/>
          <w:szCs w:val="20"/>
        </w:rPr>
        <w:t xml:space="preserve">o consider the structure of existing information within Appendix 3 of </w:t>
      </w:r>
      <w:r w:rsidRPr="00D37FB6">
        <w:rPr>
          <w:rFonts w:ascii="Arial" w:hAnsi="Arial" w:cs="Arial"/>
          <w:i/>
          <w:sz w:val="20"/>
          <w:szCs w:val="20"/>
        </w:rPr>
        <w:t>ARPP</w:t>
      </w:r>
      <w:r>
        <w:rPr>
          <w:rFonts w:ascii="Arial" w:hAnsi="Arial" w:cs="Arial"/>
          <w:sz w:val="20"/>
          <w:szCs w:val="20"/>
        </w:rPr>
        <w:t xml:space="preserve"> </w:t>
      </w:r>
      <w:r w:rsidR="00DA73E6" w:rsidRPr="00DA73E6">
        <w:rPr>
          <w:rFonts w:ascii="Arial" w:hAnsi="Arial" w:cs="Arial"/>
          <w:i/>
          <w:sz w:val="20"/>
          <w:szCs w:val="20"/>
        </w:rPr>
        <w:t>6J</w:t>
      </w:r>
      <w:r w:rsidR="00DA73E6">
        <w:rPr>
          <w:rFonts w:ascii="Arial" w:hAnsi="Arial" w:cs="Arial"/>
          <w:sz w:val="20"/>
          <w:szCs w:val="20"/>
        </w:rPr>
        <w:t>.</w:t>
      </w:r>
      <w:proofErr w:type="gramEnd"/>
    </w:p>
    <w:p w:rsidR="00DA73E6" w:rsidRDefault="00DA73E6" w:rsidP="0013554F">
      <w:pPr>
        <w:jc w:val="both"/>
        <w:rPr>
          <w:rFonts w:ascii="Arial" w:hAnsi="Arial" w:cs="Arial"/>
          <w:sz w:val="20"/>
          <w:szCs w:val="20"/>
        </w:rPr>
      </w:pPr>
    </w:p>
    <w:p w:rsidR="005218E3" w:rsidRDefault="005218E3" w:rsidP="0013554F">
      <w:pPr>
        <w:jc w:val="both"/>
        <w:rPr>
          <w:rFonts w:ascii="Arial" w:hAnsi="Arial" w:cs="Arial"/>
          <w:sz w:val="20"/>
          <w:szCs w:val="20"/>
        </w:rPr>
      </w:pPr>
    </w:p>
    <w:p w:rsidR="005218E3" w:rsidRPr="005218E3" w:rsidRDefault="000005AE" w:rsidP="000005AE">
      <w:pPr>
        <w:ind w:left="720" w:hanging="720"/>
        <w:jc w:val="both"/>
        <w:rPr>
          <w:rFonts w:ascii="Arial" w:hAnsi="Arial" w:cs="Arial"/>
          <w:b/>
          <w:sz w:val="20"/>
          <w:szCs w:val="20"/>
        </w:rPr>
      </w:pPr>
      <w:r>
        <w:rPr>
          <w:rFonts w:ascii="Arial" w:hAnsi="Arial" w:cs="Arial"/>
          <w:b/>
          <w:sz w:val="20"/>
          <w:szCs w:val="20"/>
        </w:rPr>
        <w:t>3</w:t>
      </w:r>
      <w:r>
        <w:rPr>
          <w:rFonts w:ascii="Arial" w:hAnsi="Arial" w:cs="Arial"/>
          <w:b/>
          <w:sz w:val="20"/>
          <w:szCs w:val="20"/>
        </w:rPr>
        <w:tab/>
      </w:r>
      <w:r w:rsidR="005218E3">
        <w:rPr>
          <w:rFonts w:ascii="Arial" w:hAnsi="Arial" w:cs="Arial"/>
          <w:b/>
          <w:sz w:val="20"/>
          <w:szCs w:val="20"/>
        </w:rPr>
        <w:t>UPDATES ON RECOMMENDATIONS MADE BY QASG TO ACADEMIC STANDARDS COMMITTEE AND SENATE</w:t>
      </w:r>
    </w:p>
    <w:p w:rsidR="005218E3" w:rsidRDefault="005218E3" w:rsidP="0013554F">
      <w:pPr>
        <w:jc w:val="both"/>
        <w:rPr>
          <w:rFonts w:ascii="Arial" w:hAnsi="Arial" w:cs="Arial"/>
          <w:sz w:val="20"/>
          <w:szCs w:val="20"/>
        </w:rPr>
      </w:pPr>
    </w:p>
    <w:p w:rsidR="005218E3" w:rsidRDefault="00270234" w:rsidP="00270234">
      <w:pPr>
        <w:ind w:left="720" w:hanging="720"/>
        <w:jc w:val="both"/>
        <w:rPr>
          <w:rFonts w:ascii="Arial" w:hAnsi="Arial" w:cs="Arial"/>
          <w:sz w:val="20"/>
          <w:szCs w:val="20"/>
        </w:rPr>
      </w:pPr>
      <w:r>
        <w:rPr>
          <w:rFonts w:ascii="Arial" w:hAnsi="Arial" w:cs="Arial"/>
          <w:sz w:val="20"/>
          <w:szCs w:val="20"/>
        </w:rPr>
        <w:t>3.1</w:t>
      </w:r>
      <w:r>
        <w:rPr>
          <w:rFonts w:ascii="Arial" w:hAnsi="Arial" w:cs="Arial"/>
          <w:sz w:val="20"/>
          <w:szCs w:val="20"/>
        </w:rPr>
        <w:tab/>
      </w:r>
      <w:r w:rsidR="00CD7391">
        <w:rPr>
          <w:rFonts w:ascii="Arial" w:hAnsi="Arial" w:cs="Arial"/>
          <w:sz w:val="20"/>
          <w:szCs w:val="20"/>
        </w:rPr>
        <w:t>QASG noted the paper outlining progress on the recommendations made by QASG to Academic Standards Committee</w:t>
      </w:r>
      <w:r w:rsidR="00F6683F">
        <w:rPr>
          <w:rFonts w:ascii="Arial" w:hAnsi="Arial" w:cs="Arial"/>
          <w:sz w:val="20"/>
          <w:szCs w:val="20"/>
        </w:rPr>
        <w:t xml:space="preserve"> (ASC) and</w:t>
      </w:r>
      <w:r w:rsidR="00CD7391">
        <w:rPr>
          <w:rFonts w:ascii="Arial" w:hAnsi="Arial" w:cs="Arial"/>
          <w:sz w:val="20"/>
          <w:szCs w:val="20"/>
        </w:rPr>
        <w:t xml:space="preserve"> Senate. </w:t>
      </w:r>
    </w:p>
    <w:p w:rsidR="00CD7391" w:rsidRDefault="00CD7391" w:rsidP="0013554F">
      <w:pPr>
        <w:jc w:val="both"/>
        <w:rPr>
          <w:rFonts w:ascii="Arial" w:hAnsi="Arial" w:cs="Arial"/>
          <w:sz w:val="20"/>
          <w:szCs w:val="20"/>
        </w:rPr>
      </w:pPr>
    </w:p>
    <w:p w:rsidR="00CD7391" w:rsidRDefault="00270234" w:rsidP="00270234">
      <w:pPr>
        <w:ind w:left="720" w:hanging="720"/>
        <w:jc w:val="both"/>
        <w:rPr>
          <w:rFonts w:ascii="Arial" w:hAnsi="Arial" w:cs="Arial"/>
          <w:sz w:val="20"/>
          <w:szCs w:val="20"/>
        </w:rPr>
      </w:pPr>
      <w:r>
        <w:rPr>
          <w:rFonts w:ascii="Arial" w:hAnsi="Arial" w:cs="Arial"/>
          <w:sz w:val="20"/>
          <w:szCs w:val="20"/>
        </w:rPr>
        <w:t>3.2</w:t>
      </w:r>
      <w:r>
        <w:rPr>
          <w:rFonts w:ascii="Arial" w:hAnsi="Arial" w:cs="Arial"/>
          <w:sz w:val="20"/>
          <w:szCs w:val="20"/>
        </w:rPr>
        <w:tab/>
      </w:r>
      <w:r w:rsidR="00CD7391">
        <w:rPr>
          <w:rFonts w:ascii="Arial" w:hAnsi="Arial" w:cs="Arial"/>
          <w:sz w:val="20"/>
          <w:szCs w:val="20"/>
        </w:rPr>
        <w:t xml:space="preserve">With particular reference to ‘Mapping of BU Practice against QAA Quality Code – Part A’ pertaining to the alignment with Levels 4 – 8, QASG heard that a meeting had been arranged between EDQ and Student Administration with reference to implementing this within the new Student Records System.  This would also require a transitional approach to be taken to documentation </w:t>
      </w:r>
      <w:r>
        <w:rPr>
          <w:rFonts w:ascii="Arial" w:hAnsi="Arial" w:cs="Arial"/>
          <w:sz w:val="20"/>
          <w:szCs w:val="20"/>
        </w:rPr>
        <w:t>for evaluation</w:t>
      </w:r>
      <w:r w:rsidR="00CD7391">
        <w:rPr>
          <w:rFonts w:ascii="Arial" w:hAnsi="Arial" w:cs="Arial"/>
          <w:sz w:val="20"/>
          <w:szCs w:val="20"/>
        </w:rPr>
        <w:t xml:space="preserve"> events during 2014-15. </w:t>
      </w:r>
      <w:r>
        <w:rPr>
          <w:rFonts w:ascii="Arial" w:hAnsi="Arial" w:cs="Arial"/>
          <w:sz w:val="20"/>
          <w:szCs w:val="20"/>
        </w:rPr>
        <w:t xml:space="preserve">The management of continuation students still needed to be confirmed. </w:t>
      </w:r>
    </w:p>
    <w:p w:rsidR="005218E3" w:rsidRDefault="005218E3" w:rsidP="0013554F">
      <w:pPr>
        <w:jc w:val="both"/>
        <w:rPr>
          <w:rFonts w:ascii="Arial" w:hAnsi="Arial" w:cs="Arial"/>
          <w:sz w:val="20"/>
          <w:szCs w:val="20"/>
        </w:rPr>
      </w:pPr>
    </w:p>
    <w:p w:rsidR="005218E3" w:rsidRDefault="00270234" w:rsidP="00270234">
      <w:pPr>
        <w:ind w:left="720" w:hanging="720"/>
        <w:jc w:val="both"/>
        <w:rPr>
          <w:rFonts w:ascii="Arial" w:hAnsi="Arial" w:cs="Arial"/>
          <w:sz w:val="20"/>
          <w:szCs w:val="20"/>
        </w:rPr>
      </w:pPr>
      <w:r>
        <w:rPr>
          <w:rFonts w:ascii="Arial" w:hAnsi="Arial" w:cs="Arial"/>
          <w:sz w:val="20"/>
          <w:szCs w:val="20"/>
        </w:rPr>
        <w:t>3.3</w:t>
      </w:r>
      <w:r>
        <w:rPr>
          <w:rFonts w:ascii="Arial" w:hAnsi="Arial" w:cs="Arial"/>
          <w:sz w:val="20"/>
          <w:szCs w:val="20"/>
        </w:rPr>
        <w:tab/>
        <w:t>With particular reference to ‘Recognition of Prior Learning’ (RPL), QASG heard that a meeting had taken place between EDQ and Library and Learning Support to enhance access to student-facing guidance for RPL. The assessment of student’s RPL applications would also need to be enhanced by Schools/Faculties</w:t>
      </w:r>
      <w:r w:rsidR="00402FD2">
        <w:rPr>
          <w:rFonts w:ascii="Arial" w:hAnsi="Arial" w:cs="Arial"/>
          <w:sz w:val="20"/>
          <w:szCs w:val="20"/>
        </w:rPr>
        <w:t xml:space="preserve"> and this had been discussed at ASC (May 2014)</w:t>
      </w:r>
      <w:r>
        <w:rPr>
          <w:rFonts w:ascii="Arial" w:hAnsi="Arial" w:cs="Arial"/>
          <w:sz w:val="20"/>
          <w:szCs w:val="20"/>
        </w:rPr>
        <w:t xml:space="preserve">. </w:t>
      </w:r>
    </w:p>
    <w:p w:rsidR="00270234" w:rsidRDefault="00270234" w:rsidP="0013554F">
      <w:pPr>
        <w:jc w:val="both"/>
        <w:rPr>
          <w:rFonts w:ascii="Arial" w:hAnsi="Arial" w:cs="Arial"/>
          <w:sz w:val="20"/>
          <w:szCs w:val="20"/>
        </w:rPr>
      </w:pPr>
    </w:p>
    <w:p w:rsidR="00270234" w:rsidRDefault="00270234" w:rsidP="00270234">
      <w:pPr>
        <w:ind w:left="660" w:hanging="660"/>
        <w:jc w:val="both"/>
        <w:rPr>
          <w:rFonts w:ascii="Arial" w:hAnsi="Arial" w:cs="Arial"/>
          <w:sz w:val="20"/>
          <w:szCs w:val="20"/>
        </w:rPr>
      </w:pPr>
      <w:r>
        <w:rPr>
          <w:rFonts w:ascii="Arial" w:hAnsi="Arial" w:cs="Arial"/>
          <w:sz w:val="20"/>
          <w:szCs w:val="20"/>
        </w:rPr>
        <w:t>3.4</w:t>
      </w:r>
      <w:r>
        <w:rPr>
          <w:rFonts w:ascii="Arial" w:hAnsi="Arial" w:cs="Arial"/>
          <w:sz w:val="20"/>
          <w:szCs w:val="20"/>
        </w:rPr>
        <w:tab/>
        <w:t xml:space="preserve">With particular reference to ‘Internal Moderation’, QASG heard that whilst ASC supported the changes, Senate had requested further work be undertaken on the revised principles. QASG would consider the proposed changes at its next meeting. </w:t>
      </w:r>
    </w:p>
    <w:p w:rsidR="005218E3" w:rsidRDefault="005218E3" w:rsidP="0013554F">
      <w:pPr>
        <w:jc w:val="both"/>
        <w:rPr>
          <w:rFonts w:ascii="Arial" w:hAnsi="Arial" w:cs="Arial"/>
          <w:sz w:val="20"/>
          <w:szCs w:val="20"/>
        </w:rPr>
      </w:pPr>
    </w:p>
    <w:p w:rsidR="005218E3" w:rsidRDefault="005218E3" w:rsidP="0013554F">
      <w:pPr>
        <w:jc w:val="both"/>
        <w:rPr>
          <w:rFonts w:ascii="Arial" w:hAnsi="Arial" w:cs="Arial"/>
          <w:sz w:val="20"/>
          <w:szCs w:val="20"/>
        </w:rPr>
      </w:pPr>
    </w:p>
    <w:p w:rsidR="00205989" w:rsidRPr="00205989" w:rsidRDefault="00270234" w:rsidP="0013554F">
      <w:pPr>
        <w:jc w:val="both"/>
        <w:rPr>
          <w:rFonts w:ascii="Arial" w:hAnsi="Arial" w:cs="Arial"/>
          <w:b/>
          <w:sz w:val="20"/>
          <w:szCs w:val="20"/>
        </w:rPr>
      </w:pPr>
      <w:r>
        <w:rPr>
          <w:rFonts w:ascii="Arial" w:hAnsi="Arial" w:cs="Arial"/>
          <w:b/>
          <w:sz w:val="20"/>
          <w:szCs w:val="20"/>
        </w:rPr>
        <w:t>4</w:t>
      </w:r>
      <w:r>
        <w:rPr>
          <w:rFonts w:ascii="Arial" w:hAnsi="Arial" w:cs="Arial"/>
          <w:b/>
          <w:sz w:val="20"/>
          <w:szCs w:val="20"/>
        </w:rPr>
        <w:tab/>
      </w:r>
      <w:r w:rsidR="00205989" w:rsidRPr="00205989">
        <w:rPr>
          <w:rFonts w:ascii="Arial" w:hAnsi="Arial" w:cs="Arial"/>
          <w:b/>
          <w:sz w:val="20"/>
          <w:szCs w:val="20"/>
        </w:rPr>
        <w:t>QASG MEMBERSHIP UPDATE</w:t>
      </w:r>
    </w:p>
    <w:p w:rsidR="006B7E02" w:rsidRDefault="006B7E02" w:rsidP="006B7E02">
      <w:pPr>
        <w:jc w:val="both"/>
        <w:rPr>
          <w:rFonts w:ascii="Arial" w:hAnsi="Arial" w:cs="Arial"/>
          <w:sz w:val="20"/>
          <w:szCs w:val="20"/>
        </w:rPr>
      </w:pPr>
    </w:p>
    <w:p w:rsidR="00270234" w:rsidRDefault="001246FB" w:rsidP="00270234">
      <w:pPr>
        <w:jc w:val="both"/>
        <w:rPr>
          <w:rFonts w:ascii="Arial" w:hAnsi="Arial" w:cs="Arial"/>
          <w:sz w:val="20"/>
          <w:szCs w:val="20"/>
        </w:rPr>
      </w:pPr>
      <w:r>
        <w:rPr>
          <w:rFonts w:ascii="Arial" w:hAnsi="Arial" w:cs="Arial"/>
          <w:sz w:val="20"/>
          <w:szCs w:val="20"/>
        </w:rPr>
        <w:t>4.1</w:t>
      </w:r>
      <w:r>
        <w:rPr>
          <w:rFonts w:ascii="Arial" w:hAnsi="Arial" w:cs="Arial"/>
          <w:sz w:val="20"/>
          <w:szCs w:val="20"/>
        </w:rPr>
        <w:tab/>
      </w:r>
      <w:r w:rsidR="00270234">
        <w:rPr>
          <w:rFonts w:ascii="Arial" w:hAnsi="Arial" w:cs="Arial"/>
          <w:sz w:val="20"/>
          <w:szCs w:val="20"/>
        </w:rPr>
        <w:t xml:space="preserve">QASG welcomed Ellie Mayo-Ward who would now attend QASG as the SU VP Education Officer. </w:t>
      </w:r>
    </w:p>
    <w:p w:rsidR="00270234" w:rsidRDefault="00270234" w:rsidP="00270234">
      <w:pPr>
        <w:jc w:val="both"/>
        <w:rPr>
          <w:rFonts w:ascii="Arial" w:hAnsi="Arial" w:cs="Arial"/>
          <w:sz w:val="20"/>
          <w:szCs w:val="20"/>
        </w:rPr>
      </w:pPr>
    </w:p>
    <w:p w:rsidR="00205989" w:rsidRDefault="001246FB" w:rsidP="001246FB">
      <w:pPr>
        <w:ind w:left="720" w:hanging="720"/>
        <w:jc w:val="both"/>
        <w:rPr>
          <w:rFonts w:ascii="Arial" w:hAnsi="Arial" w:cs="Arial"/>
          <w:sz w:val="20"/>
          <w:szCs w:val="20"/>
        </w:rPr>
      </w:pPr>
      <w:r>
        <w:rPr>
          <w:rFonts w:ascii="Arial" w:hAnsi="Arial" w:cs="Arial"/>
          <w:sz w:val="20"/>
          <w:szCs w:val="20"/>
        </w:rPr>
        <w:t>4.2</w:t>
      </w:r>
      <w:r>
        <w:rPr>
          <w:rFonts w:ascii="Arial" w:hAnsi="Arial" w:cs="Arial"/>
          <w:sz w:val="20"/>
          <w:szCs w:val="20"/>
        </w:rPr>
        <w:tab/>
      </w:r>
      <w:r w:rsidR="00270234">
        <w:rPr>
          <w:rFonts w:ascii="Arial" w:hAnsi="Arial" w:cs="Arial"/>
          <w:sz w:val="20"/>
          <w:szCs w:val="20"/>
        </w:rPr>
        <w:t>In the absence of an</w:t>
      </w:r>
      <w:r w:rsidR="006B7E02">
        <w:rPr>
          <w:rFonts w:ascii="Arial" w:hAnsi="Arial" w:cs="Arial"/>
          <w:sz w:val="20"/>
          <w:szCs w:val="20"/>
        </w:rPr>
        <w:t xml:space="preserve"> AAM (Academic Administration Manager) </w:t>
      </w:r>
      <w:r w:rsidR="0023439B">
        <w:rPr>
          <w:rFonts w:ascii="Arial" w:hAnsi="Arial" w:cs="Arial"/>
          <w:sz w:val="20"/>
          <w:szCs w:val="20"/>
        </w:rPr>
        <w:t>representative</w:t>
      </w:r>
      <w:r w:rsidR="00270234">
        <w:rPr>
          <w:rFonts w:ascii="Arial" w:hAnsi="Arial" w:cs="Arial"/>
          <w:sz w:val="20"/>
          <w:szCs w:val="20"/>
        </w:rPr>
        <w:t>, it had been agreed at</w:t>
      </w:r>
      <w:r w:rsidR="00390640">
        <w:rPr>
          <w:rFonts w:ascii="Arial" w:hAnsi="Arial" w:cs="Arial"/>
          <w:sz w:val="20"/>
          <w:szCs w:val="20"/>
        </w:rPr>
        <w:t xml:space="preserve"> the Academic Administration Team</w:t>
      </w:r>
      <w:r w:rsidR="006B7E02">
        <w:rPr>
          <w:rFonts w:ascii="Arial" w:hAnsi="Arial" w:cs="Arial"/>
          <w:sz w:val="20"/>
          <w:szCs w:val="20"/>
        </w:rPr>
        <w:t xml:space="preserve"> </w:t>
      </w:r>
      <w:r w:rsidR="00270234">
        <w:rPr>
          <w:rFonts w:ascii="Arial" w:hAnsi="Arial" w:cs="Arial"/>
          <w:sz w:val="20"/>
          <w:szCs w:val="20"/>
        </w:rPr>
        <w:t xml:space="preserve">(AAT) </w:t>
      </w:r>
      <w:r w:rsidR="00390640">
        <w:rPr>
          <w:rFonts w:ascii="Arial" w:hAnsi="Arial" w:cs="Arial"/>
          <w:sz w:val="20"/>
          <w:szCs w:val="20"/>
        </w:rPr>
        <w:t xml:space="preserve">meeting </w:t>
      </w:r>
      <w:r w:rsidR="006B7E02">
        <w:rPr>
          <w:rFonts w:ascii="Arial" w:hAnsi="Arial" w:cs="Arial"/>
          <w:sz w:val="20"/>
          <w:szCs w:val="20"/>
        </w:rPr>
        <w:t>that existing QASG member Katy Fisher</w:t>
      </w:r>
      <w:r w:rsidR="00AA694B">
        <w:rPr>
          <w:rFonts w:ascii="Arial" w:hAnsi="Arial" w:cs="Arial"/>
          <w:sz w:val="20"/>
          <w:szCs w:val="20"/>
        </w:rPr>
        <w:t>, who</w:t>
      </w:r>
      <w:r w:rsidR="006B7E02">
        <w:rPr>
          <w:rFonts w:ascii="Arial" w:hAnsi="Arial" w:cs="Arial"/>
          <w:sz w:val="20"/>
          <w:szCs w:val="20"/>
        </w:rPr>
        <w:t xml:space="preserve"> </w:t>
      </w:r>
      <w:r w:rsidR="00AA694B">
        <w:rPr>
          <w:rFonts w:ascii="Arial" w:hAnsi="Arial" w:cs="Arial"/>
          <w:sz w:val="20"/>
          <w:szCs w:val="20"/>
        </w:rPr>
        <w:t xml:space="preserve">was currently on secondment as the </w:t>
      </w:r>
      <w:r w:rsidR="00D22D4F">
        <w:rPr>
          <w:rFonts w:ascii="Arial" w:hAnsi="Arial" w:cs="Arial"/>
          <w:sz w:val="20"/>
          <w:szCs w:val="20"/>
        </w:rPr>
        <w:t xml:space="preserve">acting </w:t>
      </w:r>
      <w:r w:rsidR="00AA694B">
        <w:rPr>
          <w:rFonts w:ascii="Arial" w:hAnsi="Arial" w:cs="Arial"/>
          <w:sz w:val="20"/>
          <w:szCs w:val="20"/>
        </w:rPr>
        <w:t xml:space="preserve">Partnerships AAM, </w:t>
      </w:r>
      <w:r w:rsidR="006B7E02">
        <w:rPr>
          <w:rFonts w:ascii="Arial" w:hAnsi="Arial" w:cs="Arial"/>
          <w:sz w:val="20"/>
          <w:szCs w:val="20"/>
        </w:rPr>
        <w:t xml:space="preserve">would </w:t>
      </w:r>
      <w:r w:rsidR="0023439B">
        <w:rPr>
          <w:rFonts w:ascii="Arial" w:hAnsi="Arial" w:cs="Arial"/>
          <w:sz w:val="20"/>
          <w:szCs w:val="20"/>
        </w:rPr>
        <w:t xml:space="preserve">also </w:t>
      </w:r>
      <w:r w:rsidR="006B7E02">
        <w:rPr>
          <w:rFonts w:ascii="Arial" w:hAnsi="Arial" w:cs="Arial"/>
          <w:sz w:val="20"/>
          <w:szCs w:val="20"/>
        </w:rPr>
        <w:t xml:space="preserve">represent the AAMs on this committee for the remainder of the </w:t>
      </w:r>
      <w:r w:rsidR="0023439B">
        <w:rPr>
          <w:rFonts w:ascii="Arial" w:hAnsi="Arial" w:cs="Arial"/>
          <w:sz w:val="20"/>
          <w:szCs w:val="20"/>
        </w:rPr>
        <w:t xml:space="preserve">academic </w:t>
      </w:r>
      <w:r w:rsidR="006B7E02">
        <w:rPr>
          <w:rFonts w:ascii="Arial" w:hAnsi="Arial" w:cs="Arial"/>
          <w:sz w:val="20"/>
          <w:szCs w:val="20"/>
        </w:rPr>
        <w:t xml:space="preserve">year.  </w:t>
      </w:r>
      <w:r w:rsidR="00270234">
        <w:rPr>
          <w:rFonts w:ascii="Arial" w:hAnsi="Arial" w:cs="Arial"/>
          <w:sz w:val="20"/>
          <w:szCs w:val="20"/>
        </w:rPr>
        <w:t>An AAM representative would</w:t>
      </w:r>
      <w:r w:rsidR="00560739">
        <w:rPr>
          <w:rFonts w:ascii="Arial" w:hAnsi="Arial" w:cs="Arial"/>
          <w:sz w:val="20"/>
          <w:szCs w:val="20"/>
        </w:rPr>
        <w:t xml:space="preserve"> be required </w:t>
      </w:r>
      <w:r w:rsidR="005A599B">
        <w:rPr>
          <w:rFonts w:ascii="Arial" w:hAnsi="Arial" w:cs="Arial"/>
          <w:sz w:val="20"/>
          <w:szCs w:val="20"/>
        </w:rPr>
        <w:t xml:space="preserve">for future meetings </w:t>
      </w:r>
      <w:r w:rsidR="00560739">
        <w:rPr>
          <w:rFonts w:ascii="Arial" w:hAnsi="Arial" w:cs="Arial"/>
          <w:sz w:val="20"/>
          <w:szCs w:val="20"/>
        </w:rPr>
        <w:t>and</w:t>
      </w:r>
      <w:r w:rsidR="00270234">
        <w:rPr>
          <w:rFonts w:ascii="Arial" w:hAnsi="Arial" w:cs="Arial"/>
          <w:sz w:val="20"/>
          <w:szCs w:val="20"/>
        </w:rPr>
        <w:t xml:space="preserve"> </w:t>
      </w:r>
      <w:r w:rsidR="005A599B">
        <w:rPr>
          <w:rFonts w:ascii="Arial" w:hAnsi="Arial" w:cs="Arial"/>
          <w:sz w:val="20"/>
          <w:szCs w:val="20"/>
        </w:rPr>
        <w:t xml:space="preserve">this </w:t>
      </w:r>
      <w:r w:rsidR="00270234">
        <w:rPr>
          <w:rFonts w:ascii="Arial" w:hAnsi="Arial" w:cs="Arial"/>
          <w:sz w:val="20"/>
          <w:szCs w:val="20"/>
        </w:rPr>
        <w:t xml:space="preserve">would be discussed at AAT. </w:t>
      </w:r>
    </w:p>
    <w:p w:rsidR="00270234" w:rsidRDefault="00270234" w:rsidP="00270234">
      <w:pPr>
        <w:jc w:val="both"/>
        <w:rPr>
          <w:rFonts w:ascii="Arial" w:hAnsi="Arial" w:cs="Arial"/>
          <w:sz w:val="20"/>
          <w:szCs w:val="20"/>
        </w:rPr>
      </w:pPr>
    </w:p>
    <w:p w:rsidR="00270234" w:rsidRDefault="00560739" w:rsidP="0083720F">
      <w:pPr>
        <w:ind w:left="720"/>
        <w:jc w:val="both"/>
        <w:rPr>
          <w:rFonts w:ascii="Arial" w:hAnsi="Arial" w:cs="Arial"/>
          <w:sz w:val="20"/>
          <w:szCs w:val="20"/>
        </w:rPr>
      </w:pPr>
      <w:r w:rsidRPr="005A599B">
        <w:rPr>
          <w:rFonts w:ascii="Arial" w:hAnsi="Arial" w:cs="Arial"/>
          <w:b/>
          <w:sz w:val="20"/>
          <w:szCs w:val="20"/>
        </w:rPr>
        <w:t>Action</w:t>
      </w:r>
      <w:r>
        <w:rPr>
          <w:rFonts w:ascii="Arial" w:hAnsi="Arial" w:cs="Arial"/>
          <w:sz w:val="20"/>
          <w:szCs w:val="20"/>
        </w:rPr>
        <w:t xml:space="preserve">: </w:t>
      </w:r>
      <w:r w:rsidR="0083720F">
        <w:rPr>
          <w:rFonts w:ascii="Arial" w:hAnsi="Arial" w:cs="Arial"/>
          <w:sz w:val="20"/>
          <w:szCs w:val="20"/>
        </w:rPr>
        <w:t xml:space="preserve">Jo Freeman/Katy Fisher </w:t>
      </w:r>
      <w:r>
        <w:rPr>
          <w:rFonts w:ascii="Arial" w:hAnsi="Arial" w:cs="Arial"/>
          <w:sz w:val="20"/>
          <w:szCs w:val="20"/>
        </w:rPr>
        <w:t>to confirm the Academic Administration Manager</w:t>
      </w:r>
      <w:r w:rsidRPr="00560739">
        <w:rPr>
          <w:rFonts w:ascii="Arial" w:hAnsi="Arial" w:cs="Arial"/>
          <w:sz w:val="20"/>
          <w:szCs w:val="20"/>
        </w:rPr>
        <w:t xml:space="preserve"> </w:t>
      </w:r>
      <w:r w:rsidR="00F6683F">
        <w:rPr>
          <w:rFonts w:ascii="Arial" w:hAnsi="Arial" w:cs="Arial"/>
          <w:sz w:val="20"/>
          <w:szCs w:val="20"/>
        </w:rPr>
        <w:t>r</w:t>
      </w:r>
      <w:r w:rsidR="005A599B" w:rsidRPr="00560739">
        <w:rPr>
          <w:rFonts w:ascii="Arial" w:hAnsi="Arial" w:cs="Arial"/>
          <w:sz w:val="20"/>
          <w:szCs w:val="20"/>
        </w:rPr>
        <w:t>epresentative</w:t>
      </w:r>
      <w:r>
        <w:rPr>
          <w:rFonts w:ascii="Arial" w:hAnsi="Arial" w:cs="Arial"/>
          <w:sz w:val="20"/>
          <w:szCs w:val="20"/>
        </w:rPr>
        <w:t xml:space="preserve"> for QASG</w:t>
      </w:r>
      <w:r w:rsidR="0083720F">
        <w:rPr>
          <w:rFonts w:ascii="Arial" w:hAnsi="Arial" w:cs="Arial"/>
          <w:sz w:val="20"/>
          <w:szCs w:val="20"/>
        </w:rPr>
        <w:t xml:space="preserve"> via AAT</w:t>
      </w:r>
      <w:r>
        <w:rPr>
          <w:rFonts w:ascii="Arial" w:hAnsi="Arial" w:cs="Arial"/>
          <w:sz w:val="20"/>
          <w:szCs w:val="20"/>
        </w:rPr>
        <w:t xml:space="preserve">. </w:t>
      </w:r>
    </w:p>
    <w:p w:rsidR="00205989" w:rsidRDefault="00205989" w:rsidP="00205989">
      <w:pPr>
        <w:ind w:left="720" w:hanging="720"/>
        <w:jc w:val="both"/>
        <w:rPr>
          <w:rFonts w:ascii="Arial" w:hAnsi="Arial" w:cs="Arial"/>
          <w:sz w:val="20"/>
          <w:szCs w:val="20"/>
        </w:rPr>
      </w:pPr>
    </w:p>
    <w:p w:rsidR="00205989" w:rsidRDefault="001246FB" w:rsidP="001246FB">
      <w:pPr>
        <w:ind w:left="720" w:hanging="720"/>
        <w:jc w:val="both"/>
        <w:rPr>
          <w:rFonts w:ascii="Arial" w:hAnsi="Arial" w:cs="Arial"/>
          <w:sz w:val="20"/>
          <w:szCs w:val="20"/>
        </w:rPr>
      </w:pPr>
      <w:r>
        <w:rPr>
          <w:rFonts w:ascii="Arial" w:hAnsi="Arial" w:cs="Arial"/>
          <w:sz w:val="20"/>
          <w:szCs w:val="20"/>
        </w:rPr>
        <w:t>4.3</w:t>
      </w:r>
      <w:r>
        <w:rPr>
          <w:rFonts w:ascii="Arial" w:hAnsi="Arial" w:cs="Arial"/>
          <w:sz w:val="20"/>
          <w:szCs w:val="20"/>
        </w:rPr>
        <w:tab/>
      </w:r>
      <w:r w:rsidR="005A599B">
        <w:rPr>
          <w:rFonts w:ascii="Arial" w:hAnsi="Arial" w:cs="Arial"/>
          <w:sz w:val="20"/>
          <w:szCs w:val="20"/>
        </w:rPr>
        <w:t>Rick Stafford and Andrew Main originally attended QASG as the Academic representatives for the Schools of Applied Sciences and Design, Engineering and Computing</w:t>
      </w:r>
      <w:r w:rsidR="00952BAC">
        <w:rPr>
          <w:rFonts w:ascii="Arial" w:hAnsi="Arial" w:cs="Arial"/>
          <w:sz w:val="20"/>
          <w:szCs w:val="20"/>
        </w:rPr>
        <w:t xml:space="preserve"> (DEC)</w:t>
      </w:r>
      <w:r w:rsidR="005A599B">
        <w:rPr>
          <w:rFonts w:ascii="Arial" w:hAnsi="Arial" w:cs="Arial"/>
          <w:sz w:val="20"/>
          <w:szCs w:val="20"/>
        </w:rPr>
        <w:t>. Following the merger of the two Schools into the Faculty of Science and Technology (SciTech), both members continued to attend. SciT</w:t>
      </w:r>
      <w:r w:rsidR="00F6683F">
        <w:rPr>
          <w:rFonts w:ascii="Arial" w:hAnsi="Arial" w:cs="Arial"/>
          <w:sz w:val="20"/>
          <w:szCs w:val="20"/>
        </w:rPr>
        <w:t>ech would confirm whether both r</w:t>
      </w:r>
      <w:r w:rsidR="005A599B">
        <w:rPr>
          <w:rFonts w:ascii="Arial" w:hAnsi="Arial" w:cs="Arial"/>
          <w:sz w:val="20"/>
          <w:szCs w:val="20"/>
        </w:rPr>
        <w:t>epresentatives would continue to attend QASG covering both disciplin</w:t>
      </w:r>
      <w:r w:rsidR="00F6683F">
        <w:rPr>
          <w:rFonts w:ascii="Arial" w:hAnsi="Arial" w:cs="Arial"/>
          <w:sz w:val="20"/>
          <w:szCs w:val="20"/>
        </w:rPr>
        <w:t>es or whether just one SciTech r</w:t>
      </w:r>
      <w:r w:rsidR="005A599B">
        <w:rPr>
          <w:rFonts w:ascii="Arial" w:hAnsi="Arial" w:cs="Arial"/>
          <w:sz w:val="20"/>
          <w:szCs w:val="20"/>
        </w:rPr>
        <w:t xml:space="preserve">epresentative would be required.   </w:t>
      </w:r>
    </w:p>
    <w:p w:rsidR="005A599B" w:rsidRDefault="005A599B" w:rsidP="006B7E02">
      <w:pPr>
        <w:jc w:val="both"/>
        <w:rPr>
          <w:rFonts w:ascii="Arial" w:hAnsi="Arial" w:cs="Arial"/>
          <w:sz w:val="20"/>
          <w:szCs w:val="20"/>
        </w:rPr>
      </w:pPr>
    </w:p>
    <w:p w:rsidR="005A599B" w:rsidRDefault="005A599B" w:rsidP="001246FB">
      <w:pPr>
        <w:ind w:firstLine="720"/>
        <w:jc w:val="both"/>
        <w:rPr>
          <w:rFonts w:ascii="Arial" w:hAnsi="Arial" w:cs="Arial"/>
          <w:sz w:val="20"/>
          <w:szCs w:val="20"/>
        </w:rPr>
      </w:pPr>
      <w:r w:rsidRPr="005A599B">
        <w:rPr>
          <w:rFonts w:ascii="Arial" w:hAnsi="Arial" w:cs="Arial"/>
          <w:b/>
          <w:sz w:val="20"/>
          <w:szCs w:val="20"/>
        </w:rPr>
        <w:t>Action</w:t>
      </w:r>
      <w:r w:rsidRPr="005A599B">
        <w:rPr>
          <w:rFonts w:ascii="Arial" w:hAnsi="Arial" w:cs="Arial"/>
          <w:sz w:val="20"/>
          <w:szCs w:val="20"/>
        </w:rPr>
        <w:t xml:space="preserve">: </w:t>
      </w:r>
      <w:r>
        <w:rPr>
          <w:rFonts w:ascii="Arial" w:hAnsi="Arial" w:cs="Arial"/>
          <w:sz w:val="20"/>
          <w:szCs w:val="20"/>
        </w:rPr>
        <w:t>Faculty of Science and Technology</w:t>
      </w:r>
      <w:r w:rsidRPr="005A599B">
        <w:rPr>
          <w:rFonts w:ascii="Arial" w:hAnsi="Arial" w:cs="Arial"/>
          <w:sz w:val="20"/>
          <w:szCs w:val="20"/>
        </w:rPr>
        <w:t xml:space="preserve"> to confirm th</w:t>
      </w:r>
      <w:r w:rsidR="00F6683F">
        <w:rPr>
          <w:rFonts w:ascii="Arial" w:hAnsi="Arial" w:cs="Arial"/>
          <w:sz w:val="20"/>
          <w:szCs w:val="20"/>
        </w:rPr>
        <w:t>e Academic r</w:t>
      </w:r>
      <w:r w:rsidR="00402FD2">
        <w:rPr>
          <w:rFonts w:ascii="Arial" w:hAnsi="Arial" w:cs="Arial"/>
          <w:sz w:val="20"/>
          <w:szCs w:val="20"/>
        </w:rPr>
        <w:t>epresentation</w:t>
      </w:r>
      <w:r w:rsidRPr="005A599B">
        <w:rPr>
          <w:rFonts w:ascii="Arial" w:hAnsi="Arial" w:cs="Arial"/>
          <w:sz w:val="20"/>
          <w:szCs w:val="20"/>
        </w:rPr>
        <w:t xml:space="preserve"> for QASG.</w:t>
      </w:r>
    </w:p>
    <w:p w:rsidR="005A599B" w:rsidRDefault="005A599B" w:rsidP="006B7E02">
      <w:pPr>
        <w:jc w:val="both"/>
        <w:rPr>
          <w:rFonts w:ascii="Arial" w:hAnsi="Arial" w:cs="Arial"/>
          <w:sz w:val="20"/>
          <w:szCs w:val="20"/>
        </w:rPr>
      </w:pPr>
    </w:p>
    <w:p w:rsidR="00596350" w:rsidRDefault="00596350" w:rsidP="006B7E02">
      <w:pPr>
        <w:jc w:val="both"/>
        <w:rPr>
          <w:rFonts w:ascii="Arial" w:hAnsi="Arial" w:cs="Arial"/>
          <w:sz w:val="20"/>
          <w:szCs w:val="20"/>
        </w:rPr>
      </w:pPr>
    </w:p>
    <w:p w:rsidR="00596350" w:rsidRDefault="00596350" w:rsidP="006B7E02">
      <w:pPr>
        <w:jc w:val="both"/>
        <w:rPr>
          <w:rFonts w:ascii="Arial" w:hAnsi="Arial" w:cs="Arial"/>
          <w:sz w:val="20"/>
          <w:szCs w:val="20"/>
        </w:rPr>
      </w:pPr>
    </w:p>
    <w:p w:rsidR="005A599B" w:rsidRDefault="005A599B" w:rsidP="006B7E02">
      <w:pPr>
        <w:jc w:val="both"/>
        <w:rPr>
          <w:rFonts w:ascii="Arial" w:hAnsi="Arial" w:cs="Arial"/>
          <w:sz w:val="20"/>
          <w:szCs w:val="20"/>
        </w:rPr>
      </w:pPr>
    </w:p>
    <w:p w:rsidR="00D3216F" w:rsidRPr="0013554F" w:rsidRDefault="004D1085" w:rsidP="004D1085">
      <w:pPr>
        <w:ind w:left="720" w:hanging="720"/>
        <w:jc w:val="both"/>
        <w:rPr>
          <w:rFonts w:ascii="Arial" w:hAnsi="Arial" w:cs="Arial"/>
          <w:b/>
          <w:sz w:val="20"/>
          <w:szCs w:val="20"/>
        </w:rPr>
      </w:pPr>
      <w:r>
        <w:rPr>
          <w:rFonts w:ascii="Arial" w:hAnsi="Arial" w:cs="Arial"/>
          <w:b/>
          <w:sz w:val="20"/>
          <w:szCs w:val="20"/>
        </w:rPr>
        <w:t>5</w:t>
      </w:r>
      <w:r>
        <w:rPr>
          <w:rFonts w:ascii="Arial" w:hAnsi="Arial" w:cs="Arial"/>
          <w:b/>
          <w:sz w:val="20"/>
          <w:szCs w:val="20"/>
        </w:rPr>
        <w:tab/>
      </w:r>
      <w:r w:rsidR="00205989">
        <w:rPr>
          <w:rFonts w:ascii="Arial" w:hAnsi="Arial" w:cs="Arial"/>
          <w:b/>
          <w:sz w:val="20"/>
          <w:szCs w:val="20"/>
        </w:rPr>
        <w:t xml:space="preserve">MANAGEMENT OF MID-LEVEL ASSESSMENT OUTCOMES FOR INCOMING </w:t>
      </w:r>
      <w:r w:rsidR="00596350">
        <w:rPr>
          <w:rFonts w:ascii="Arial" w:hAnsi="Arial" w:cs="Arial"/>
          <w:b/>
          <w:sz w:val="20"/>
          <w:szCs w:val="20"/>
        </w:rPr>
        <w:t>MOBILITY</w:t>
      </w:r>
      <w:r w:rsidR="00205989">
        <w:rPr>
          <w:rFonts w:ascii="Arial" w:hAnsi="Arial" w:cs="Arial"/>
          <w:b/>
          <w:sz w:val="20"/>
          <w:szCs w:val="20"/>
        </w:rPr>
        <w:t xml:space="preserve"> STUDENTS</w:t>
      </w:r>
      <w:r w:rsidR="00D3216F" w:rsidRPr="0013554F">
        <w:rPr>
          <w:rFonts w:ascii="Arial" w:hAnsi="Arial" w:cs="Arial"/>
          <w:b/>
          <w:sz w:val="20"/>
          <w:szCs w:val="20"/>
        </w:rPr>
        <w:t xml:space="preserve"> </w:t>
      </w:r>
    </w:p>
    <w:p w:rsidR="002F7839" w:rsidRPr="00205989" w:rsidRDefault="002F7839" w:rsidP="00462F0C">
      <w:pPr>
        <w:jc w:val="both"/>
        <w:rPr>
          <w:rFonts w:ascii="Arial" w:hAnsi="Arial" w:cs="Arial"/>
          <w:sz w:val="20"/>
          <w:szCs w:val="20"/>
        </w:rPr>
      </w:pPr>
    </w:p>
    <w:p w:rsidR="00414BF2" w:rsidRDefault="004D1085" w:rsidP="004D1085">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5.1</w:t>
      </w:r>
      <w:r>
        <w:rPr>
          <w:rFonts w:ascii="Arial" w:eastAsia="Calibri" w:hAnsi="Arial" w:cs="Arial"/>
          <w:color w:val="000000"/>
          <w:sz w:val="20"/>
          <w:szCs w:val="20"/>
          <w:lang w:eastAsia="en-US"/>
        </w:rPr>
        <w:tab/>
      </w:r>
      <w:r w:rsidR="00596350">
        <w:rPr>
          <w:rFonts w:ascii="Arial" w:eastAsia="Calibri" w:hAnsi="Arial" w:cs="Arial"/>
          <w:color w:val="000000"/>
          <w:sz w:val="20"/>
          <w:szCs w:val="20"/>
          <w:lang w:eastAsia="en-US"/>
        </w:rPr>
        <w:t>The 6</w:t>
      </w:r>
      <w:r w:rsidR="00596350" w:rsidRPr="00596350">
        <w:rPr>
          <w:rFonts w:ascii="Arial" w:eastAsia="Calibri" w:hAnsi="Arial" w:cs="Arial"/>
          <w:color w:val="000000"/>
          <w:sz w:val="20"/>
          <w:szCs w:val="20"/>
          <w:vertAlign w:val="superscript"/>
          <w:lang w:eastAsia="en-US"/>
        </w:rPr>
        <w:t>th</w:t>
      </w:r>
      <w:r w:rsidR="00596350">
        <w:rPr>
          <w:rFonts w:ascii="Arial" w:eastAsia="Calibri" w:hAnsi="Arial" w:cs="Arial"/>
          <w:color w:val="000000"/>
          <w:sz w:val="20"/>
          <w:szCs w:val="20"/>
          <w:lang w:eastAsia="en-US"/>
        </w:rPr>
        <w:t xml:space="preserve"> May meeting of QASG had discussed the management of mid-level outcomes for incoming mobility students</w:t>
      </w:r>
      <w:r w:rsidR="00B92F46">
        <w:rPr>
          <w:rFonts w:ascii="Arial" w:eastAsia="Calibri" w:hAnsi="Arial" w:cs="Arial"/>
          <w:color w:val="000000"/>
          <w:sz w:val="20"/>
          <w:szCs w:val="20"/>
          <w:lang w:eastAsia="en-US"/>
        </w:rPr>
        <w:t xml:space="preserve">, where it was identified that Schools/Faculties had adopted different approaches to managing this process.  </w:t>
      </w:r>
      <w:r w:rsidR="00581D59">
        <w:rPr>
          <w:rFonts w:ascii="Arial" w:eastAsia="Calibri" w:hAnsi="Arial" w:cs="Arial"/>
          <w:color w:val="000000"/>
          <w:sz w:val="20"/>
          <w:szCs w:val="20"/>
          <w:lang w:eastAsia="en-US"/>
        </w:rPr>
        <w:t xml:space="preserve">It was agreed that a </w:t>
      </w:r>
      <w:r w:rsidR="000233B1">
        <w:rPr>
          <w:rFonts w:ascii="Arial" w:eastAsia="Calibri" w:hAnsi="Arial" w:cs="Arial"/>
          <w:color w:val="000000"/>
          <w:sz w:val="20"/>
          <w:szCs w:val="20"/>
          <w:lang w:eastAsia="en-US"/>
        </w:rPr>
        <w:t>shared</w:t>
      </w:r>
      <w:r w:rsidR="00581D59">
        <w:rPr>
          <w:rFonts w:ascii="Arial" w:eastAsia="Calibri" w:hAnsi="Arial" w:cs="Arial"/>
          <w:color w:val="000000"/>
          <w:sz w:val="20"/>
          <w:szCs w:val="20"/>
          <w:lang w:eastAsia="en-US"/>
        </w:rPr>
        <w:t xml:space="preserve"> approach across the University be adopted within the new Student Records System from September 2015, but in the interim period Academic Partnerships / EDQ were tasked to develop a process for implementation during the 2014-15 academic year.   </w:t>
      </w:r>
    </w:p>
    <w:p w:rsidR="000233B1" w:rsidRDefault="000233B1" w:rsidP="00462F0C">
      <w:pPr>
        <w:autoSpaceDE w:val="0"/>
        <w:autoSpaceDN w:val="0"/>
        <w:adjustRightInd w:val="0"/>
        <w:jc w:val="both"/>
        <w:rPr>
          <w:rFonts w:ascii="Arial" w:eastAsia="Calibri" w:hAnsi="Arial" w:cs="Arial"/>
          <w:color w:val="000000"/>
          <w:sz w:val="20"/>
          <w:szCs w:val="20"/>
          <w:lang w:eastAsia="en-US"/>
        </w:rPr>
      </w:pPr>
    </w:p>
    <w:p w:rsidR="000233B1" w:rsidRDefault="004D1085" w:rsidP="004D1085">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5.2</w:t>
      </w:r>
      <w:r>
        <w:rPr>
          <w:rFonts w:ascii="Arial" w:eastAsia="Calibri" w:hAnsi="Arial" w:cs="Arial"/>
          <w:color w:val="000000"/>
          <w:sz w:val="20"/>
          <w:szCs w:val="20"/>
          <w:lang w:eastAsia="en-US"/>
        </w:rPr>
        <w:tab/>
      </w:r>
      <w:r w:rsidR="000233B1">
        <w:rPr>
          <w:rFonts w:ascii="Arial" w:eastAsia="Calibri" w:hAnsi="Arial" w:cs="Arial"/>
          <w:color w:val="000000"/>
          <w:sz w:val="20"/>
          <w:szCs w:val="20"/>
          <w:lang w:eastAsia="en-US"/>
        </w:rPr>
        <w:t xml:space="preserve">A standardised letter containing provisional marks from Semester 1 was deemed the most pragmatic approach to managing this. A template letter was presented to QASG and it was advised that this letter would be issued to all relevant mobility students as standard.  QASG was reminded that this would not need to be issued for mobility students during Semester 2 as these provisional marks would be taken straight to the main Assessment Board.   </w:t>
      </w:r>
    </w:p>
    <w:p w:rsidR="005218E3" w:rsidRDefault="005218E3" w:rsidP="00462F0C">
      <w:pPr>
        <w:autoSpaceDE w:val="0"/>
        <w:autoSpaceDN w:val="0"/>
        <w:adjustRightInd w:val="0"/>
        <w:jc w:val="both"/>
        <w:rPr>
          <w:rFonts w:ascii="Arial" w:eastAsia="Calibri" w:hAnsi="Arial" w:cs="Arial"/>
          <w:color w:val="000000"/>
          <w:sz w:val="20"/>
          <w:szCs w:val="20"/>
          <w:lang w:eastAsia="en-US"/>
        </w:rPr>
      </w:pPr>
    </w:p>
    <w:p w:rsidR="000F13D7" w:rsidRDefault="004D1085" w:rsidP="004D1085">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5.3</w:t>
      </w:r>
      <w:r>
        <w:rPr>
          <w:rFonts w:ascii="Arial" w:eastAsia="Calibri" w:hAnsi="Arial" w:cs="Arial"/>
          <w:color w:val="000000"/>
          <w:sz w:val="20"/>
          <w:szCs w:val="20"/>
          <w:lang w:eastAsia="en-US"/>
        </w:rPr>
        <w:tab/>
      </w:r>
      <w:r w:rsidR="000233B1">
        <w:rPr>
          <w:rFonts w:ascii="Arial" w:eastAsia="Calibri" w:hAnsi="Arial" w:cs="Arial"/>
          <w:color w:val="000000"/>
          <w:sz w:val="20"/>
          <w:szCs w:val="20"/>
          <w:lang w:eastAsia="en-US"/>
        </w:rPr>
        <w:t xml:space="preserve">QASG supported the proposal and, subject to </w:t>
      </w:r>
      <w:r w:rsidR="000F13D7">
        <w:rPr>
          <w:rFonts w:ascii="Arial" w:eastAsia="Calibri" w:hAnsi="Arial" w:cs="Arial"/>
          <w:color w:val="000000"/>
          <w:sz w:val="20"/>
          <w:szCs w:val="20"/>
          <w:lang w:eastAsia="en-US"/>
        </w:rPr>
        <w:t>some</w:t>
      </w:r>
      <w:r w:rsidR="000233B1">
        <w:rPr>
          <w:rFonts w:ascii="Arial" w:eastAsia="Calibri" w:hAnsi="Arial" w:cs="Arial"/>
          <w:color w:val="000000"/>
          <w:sz w:val="20"/>
          <w:szCs w:val="20"/>
          <w:lang w:eastAsia="en-US"/>
        </w:rPr>
        <w:t xml:space="preserve"> changes, was happy to approve the process. </w:t>
      </w:r>
      <w:r w:rsidR="000F13D7">
        <w:rPr>
          <w:rFonts w:ascii="Arial" w:eastAsia="Calibri" w:hAnsi="Arial" w:cs="Arial"/>
          <w:color w:val="000000"/>
          <w:sz w:val="20"/>
          <w:szCs w:val="20"/>
          <w:lang w:eastAsia="en-US"/>
        </w:rPr>
        <w:t xml:space="preserve">The changes were as follows: </w:t>
      </w:r>
    </w:p>
    <w:p w:rsidR="000F13D7" w:rsidRDefault="000F13D7" w:rsidP="000F13D7">
      <w:pPr>
        <w:pStyle w:val="ListParagraph"/>
        <w:numPr>
          <w:ilvl w:val="0"/>
          <w:numId w:val="34"/>
        </w:numPr>
        <w:autoSpaceDE w:val="0"/>
        <w:autoSpaceDN w:val="0"/>
        <w:adjustRightInd w:val="0"/>
        <w:spacing w:after="0" w:line="240" w:lineRule="auto"/>
        <w:jc w:val="both"/>
        <w:rPr>
          <w:rFonts w:ascii="Arial" w:eastAsia="Calibri" w:hAnsi="Arial" w:cs="Arial"/>
          <w:color w:val="000000"/>
          <w:sz w:val="20"/>
          <w:szCs w:val="20"/>
        </w:rPr>
      </w:pPr>
      <w:r w:rsidRPr="000F13D7">
        <w:rPr>
          <w:rFonts w:ascii="Arial" w:eastAsia="Calibri" w:hAnsi="Arial" w:cs="Arial"/>
          <w:color w:val="000000"/>
          <w:sz w:val="20"/>
          <w:szCs w:val="20"/>
        </w:rPr>
        <w:t xml:space="preserve">When a full unit </w:t>
      </w:r>
      <w:r>
        <w:rPr>
          <w:rFonts w:ascii="Arial" w:eastAsia="Calibri" w:hAnsi="Arial" w:cs="Arial"/>
          <w:color w:val="000000"/>
          <w:sz w:val="20"/>
          <w:szCs w:val="20"/>
        </w:rPr>
        <w:t>is completed</w:t>
      </w:r>
      <w:r w:rsidR="004D2CD1">
        <w:rPr>
          <w:rFonts w:ascii="Arial" w:eastAsia="Calibri" w:hAnsi="Arial" w:cs="Arial"/>
          <w:color w:val="000000"/>
          <w:sz w:val="20"/>
          <w:szCs w:val="20"/>
        </w:rPr>
        <w:t>,</w:t>
      </w:r>
      <w:r>
        <w:rPr>
          <w:rFonts w:ascii="Arial" w:eastAsia="Calibri" w:hAnsi="Arial" w:cs="Arial"/>
          <w:color w:val="000000"/>
          <w:sz w:val="20"/>
          <w:szCs w:val="20"/>
        </w:rPr>
        <w:t xml:space="preserve"> </w:t>
      </w:r>
      <w:r w:rsidRPr="000F13D7">
        <w:rPr>
          <w:rFonts w:ascii="Arial" w:eastAsia="Calibri" w:hAnsi="Arial" w:cs="Arial"/>
          <w:color w:val="000000"/>
          <w:sz w:val="20"/>
          <w:szCs w:val="20"/>
        </w:rPr>
        <w:t xml:space="preserve">ensure the BU and ECTS credit values are included, </w:t>
      </w:r>
    </w:p>
    <w:p w:rsidR="000233B1" w:rsidRPr="000F13D7" w:rsidRDefault="000F13D7" w:rsidP="000F13D7">
      <w:pPr>
        <w:pStyle w:val="ListParagraph"/>
        <w:numPr>
          <w:ilvl w:val="0"/>
          <w:numId w:val="34"/>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I</w:t>
      </w:r>
      <w:r w:rsidRPr="000F13D7">
        <w:rPr>
          <w:rFonts w:ascii="Arial" w:eastAsia="Calibri" w:hAnsi="Arial" w:cs="Arial"/>
          <w:color w:val="000000"/>
          <w:sz w:val="20"/>
          <w:szCs w:val="20"/>
        </w:rPr>
        <w:t>nclude the pass mark</w:t>
      </w:r>
      <w:r>
        <w:rPr>
          <w:rFonts w:ascii="Arial" w:eastAsia="Calibri" w:hAnsi="Arial" w:cs="Arial"/>
          <w:color w:val="000000"/>
          <w:sz w:val="20"/>
          <w:szCs w:val="20"/>
        </w:rPr>
        <w:t xml:space="preserve"> and FHEQ (Framework for Higher Education Qualifications) level; </w:t>
      </w:r>
    </w:p>
    <w:p w:rsidR="000F13D7" w:rsidRDefault="000F13D7" w:rsidP="000F13D7">
      <w:pPr>
        <w:pStyle w:val="ListParagraph"/>
        <w:numPr>
          <w:ilvl w:val="0"/>
          <w:numId w:val="34"/>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Advise that marks </w:t>
      </w:r>
      <w:r w:rsidRPr="000F13D7">
        <w:rPr>
          <w:rFonts w:ascii="Arial" w:eastAsia="Calibri" w:hAnsi="Arial" w:cs="Arial"/>
          <w:color w:val="000000"/>
          <w:sz w:val="20"/>
          <w:szCs w:val="20"/>
          <w:u w:val="single"/>
        </w:rPr>
        <w:t>and credits</w:t>
      </w:r>
      <w:r>
        <w:rPr>
          <w:rFonts w:ascii="Arial" w:eastAsia="Calibri" w:hAnsi="Arial" w:cs="Arial"/>
          <w:color w:val="000000"/>
          <w:sz w:val="20"/>
          <w:szCs w:val="20"/>
        </w:rPr>
        <w:t xml:space="preserve"> are provisional only at this stage.</w:t>
      </w:r>
    </w:p>
    <w:p w:rsidR="000F13D7" w:rsidRDefault="000F13D7" w:rsidP="000F13D7">
      <w:pPr>
        <w:autoSpaceDE w:val="0"/>
        <w:autoSpaceDN w:val="0"/>
        <w:adjustRightInd w:val="0"/>
        <w:jc w:val="both"/>
        <w:rPr>
          <w:rFonts w:ascii="Arial" w:eastAsia="Calibri" w:hAnsi="Arial" w:cs="Arial"/>
          <w:color w:val="000000"/>
          <w:sz w:val="20"/>
          <w:szCs w:val="20"/>
        </w:rPr>
      </w:pPr>
    </w:p>
    <w:p w:rsidR="000F13D7" w:rsidRPr="000F13D7" w:rsidRDefault="004D1085" w:rsidP="004D1085">
      <w:pPr>
        <w:autoSpaceDE w:val="0"/>
        <w:autoSpaceDN w:val="0"/>
        <w:adjustRightInd w:val="0"/>
        <w:ind w:left="720" w:hanging="720"/>
        <w:jc w:val="both"/>
        <w:rPr>
          <w:rFonts w:ascii="Arial" w:eastAsia="Calibri" w:hAnsi="Arial" w:cs="Arial"/>
          <w:color w:val="000000"/>
          <w:sz w:val="20"/>
          <w:szCs w:val="20"/>
        </w:rPr>
      </w:pPr>
      <w:r>
        <w:rPr>
          <w:rFonts w:ascii="Arial" w:eastAsia="Calibri" w:hAnsi="Arial" w:cs="Arial"/>
          <w:color w:val="000000"/>
          <w:sz w:val="20"/>
          <w:szCs w:val="20"/>
        </w:rPr>
        <w:t>5.4</w:t>
      </w:r>
      <w:r>
        <w:rPr>
          <w:rFonts w:ascii="Arial" w:eastAsia="Calibri" w:hAnsi="Arial" w:cs="Arial"/>
          <w:color w:val="000000"/>
          <w:sz w:val="20"/>
          <w:szCs w:val="20"/>
        </w:rPr>
        <w:tab/>
      </w:r>
      <w:r w:rsidR="000F13D7">
        <w:rPr>
          <w:rFonts w:ascii="Arial" w:eastAsia="Calibri" w:hAnsi="Arial" w:cs="Arial"/>
          <w:color w:val="000000"/>
          <w:sz w:val="20"/>
          <w:szCs w:val="20"/>
        </w:rPr>
        <w:t>QASG was mindful that discussions between Academic Partnerships and the new Student Records System implementation team should be ongoing to ensure this approach is included.</w:t>
      </w:r>
    </w:p>
    <w:p w:rsidR="00390640" w:rsidRDefault="00390640" w:rsidP="000F13D7">
      <w:pPr>
        <w:autoSpaceDE w:val="0"/>
        <w:autoSpaceDN w:val="0"/>
        <w:adjustRightInd w:val="0"/>
        <w:jc w:val="both"/>
        <w:rPr>
          <w:rFonts w:ascii="Arial" w:eastAsia="Calibri" w:hAnsi="Arial" w:cs="Arial"/>
          <w:color w:val="000000"/>
          <w:sz w:val="20"/>
          <w:szCs w:val="20"/>
          <w:lang w:eastAsia="en-US"/>
        </w:rPr>
      </w:pPr>
    </w:p>
    <w:p w:rsidR="00471A2F" w:rsidRDefault="004D1085" w:rsidP="004D2CD1">
      <w:pPr>
        <w:autoSpaceDE w:val="0"/>
        <w:autoSpaceDN w:val="0"/>
        <w:adjustRightInd w:val="0"/>
        <w:ind w:left="720" w:hanging="720"/>
        <w:jc w:val="both"/>
        <w:rPr>
          <w:rFonts w:ascii="Arial" w:eastAsia="Calibri" w:hAnsi="Arial" w:cs="Arial"/>
          <w:color w:val="000000"/>
          <w:sz w:val="20"/>
          <w:szCs w:val="20"/>
          <w:lang w:eastAsia="en-US"/>
        </w:rPr>
      </w:pPr>
      <w:r>
        <w:rPr>
          <w:rFonts w:ascii="Arial" w:eastAsia="Calibri" w:hAnsi="Arial" w:cs="Arial"/>
          <w:color w:val="000000"/>
          <w:sz w:val="20"/>
          <w:szCs w:val="20"/>
          <w:lang w:eastAsia="en-US"/>
        </w:rPr>
        <w:t>5.5</w:t>
      </w:r>
      <w:r>
        <w:rPr>
          <w:rFonts w:ascii="Arial" w:eastAsia="Calibri" w:hAnsi="Arial" w:cs="Arial"/>
          <w:color w:val="000000"/>
          <w:sz w:val="20"/>
          <w:szCs w:val="20"/>
          <w:lang w:eastAsia="en-US"/>
        </w:rPr>
        <w:tab/>
      </w:r>
      <w:r w:rsidR="00471A2F">
        <w:rPr>
          <w:rFonts w:ascii="Arial" w:eastAsia="Calibri" w:hAnsi="Arial" w:cs="Arial"/>
          <w:color w:val="000000"/>
          <w:sz w:val="20"/>
          <w:szCs w:val="20"/>
          <w:lang w:eastAsia="en-US"/>
        </w:rPr>
        <w:t xml:space="preserve">Following these changes, the proposal would </w:t>
      </w:r>
      <w:r w:rsidR="00BD3B42">
        <w:rPr>
          <w:rFonts w:ascii="Arial" w:eastAsia="Calibri" w:hAnsi="Arial" w:cs="Arial"/>
          <w:color w:val="000000"/>
          <w:sz w:val="20"/>
          <w:szCs w:val="20"/>
          <w:lang w:eastAsia="en-US"/>
        </w:rPr>
        <w:t xml:space="preserve">also </w:t>
      </w:r>
      <w:r w:rsidR="00471A2F">
        <w:rPr>
          <w:rFonts w:ascii="Arial" w:eastAsia="Calibri" w:hAnsi="Arial" w:cs="Arial"/>
          <w:color w:val="000000"/>
          <w:sz w:val="20"/>
          <w:szCs w:val="20"/>
          <w:lang w:eastAsia="en-US"/>
        </w:rPr>
        <w:t>be considered at AAT</w:t>
      </w:r>
      <w:r w:rsidR="004D2CD1">
        <w:rPr>
          <w:rFonts w:ascii="Arial" w:eastAsia="Calibri" w:hAnsi="Arial" w:cs="Arial"/>
          <w:color w:val="000000"/>
          <w:sz w:val="20"/>
          <w:szCs w:val="20"/>
          <w:lang w:eastAsia="en-US"/>
        </w:rPr>
        <w:t xml:space="preserve"> to obtain their feedback before implementation</w:t>
      </w:r>
      <w:r w:rsidR="00471A2F">
        <w:rPr>
          <w:rFonts w:ascii="Arial" w:eastAsia="Calibri" w:hAnsi="Arial" w:cs="Arial"/>
          <w:color w:val="000000"/>
          <w:sz w:val="20"/>
          <w:szCs w:val="20"/>
          <w:lang w:eastAsia="en-US"/>
        </w:rPr>
        <w:t xml:space="preserve">. </w:t>
      </w:r>
    </w:p>
    <w:p w:rsidR="00D22D4F" w:rsidRDefault="00D22D4F" w:rsidP="00462F0C">
      <w:pPr>
        <w:autoSpaceDE w:val="0"/>
        <w:autoSpaceDN w:val="0"/>
        <w:adjustRightInd w:val="0"/>
        <w:jc w:val="both"/>
        <w:rPr>
          <w:rFonts w:ascii="Arial" w:eastAsia="Calibri" w:hAnsi="Arial" w:cs="Arial"/>
          <w:color w:val="000000"/>
          <w:sz w:val="20"/>
          <w:szCs w:val="20"/>
          <w:lang w:eastAsia="en-US"/>
        </w:rPr>
      </w:pPr>
    </w:p>
    <w:p w:rsidR="000B3105" w:rsidRDefault="000B3105" w:rsidP="00462F0C">
      <w:pPr>
        <w:autoSpaceDE w:val="0"/>
        <w:autoSpaceDN w:val="0"/>
        <w:adjustRightInd w:val="0"/>
        <w:jc w:val="both"/>
        <w:rPr>
          <w:rFonts w:ascii="Arial" w:eastAsia="Calibri" w:hAnsi="Arial" w:cs="Arial"/>
          <w:color w:val="000000"/>
          <w:sz w:val="20"/>
          <w:szCs w:val="20"/>
          <w:lang w:eastAsia="en-US"/>
        </w:rPr>
      </w:pPr>
    </w:p>
    <w:p w:rsidR="00705461" w:rsidRPr="000B3105" w:rsidRDefault="004D1085" w:rsidP="002F7839">
      <w:pPr>
        <w:jc w:val="both"/>
        <w:rPr>
          <w:rFonts w:ascii="Arial" w:hAnsi="Arial" w:cs="Arial"/>
          <w:b/>
          <w:sz w:val="20"/>
          <w:szCs w:val="20"/>
        </w:rPr>
      </w:pPr>
      <w:r>
        <w:rPr>
          <w:rFonts w:ascii="Arial" w:hAnsi="Arial" w:cs="Arial"/>
          <w:b/>
          <w:sz w:val="20"/>
          <w:szCs w:val="20"/>
        </w:rPr>
        <w:t>6</w:t>
      </w:r>
      <w:r>
        <w:rPr>
          <w:rFonts w:ascii="Arial" w:hAnsi="Arial" w:cs="Arial"/>
          <w:b/>
          <w:sz w:val="20"/>
          <w:szCs w:val="20"/>
        </w:rPr>
        <w:tab/>
      </w:r>
      <w:r w:rsidR="000B3105">
        <w:rPr>
          <w:rFonts w:ascii="Arial" w:hAnsi="Arial" w:cs="Arial"/>
          <w:b/>
          <w:sz w:val="20"/>
          <w:szCs w:val="20"/>
        </w:rPr>
        <w:t xml:space="preserve">PROPOSED NON-STANDARD </w:t>
      </w:r>
      <w:r w:rsidR="000B3105" w:rsidRPr="000B3105">
        <w:rPr>
          <w:rFonts w:ascii="Arial" w:hAnsi="Arial" w:cs="Arial"/>
          <w:b/>
          <w:sz w:val="20"/>
          <w:szCs w:val="20"/>
        </w:rPr>
        <w:t>STRUCTURE: FdSc COMPUTING (Yeovil College)</w:t>
      </w:r>
    </w:p>
    <w:p w:rsidR="00B24198" w:rsidRDefault="00B24198" w:rsidP="002F7839">
      <w:pPr>
        <w:jc w:val="both"/>
        <w:rPr>
          <w:rFonts w:ascii="Arial" w:hAnsi="Arial" w:cs="Arial"/>
          <w:sz w:val="20"/>
          <w:szCs w:val="20"/>
        </w:rPr>
      </w:pPr>
    </w:p>
    <w:p w:rsidR="00B24198" w:rsidRDefault="004D1085" w:rsidP="004D1085">
      <w:pPr>
        <w:ind w:left="720" w:hanging="720"/>
        <w:jc w:val="both"/>
        <w:rPr>
          <w:rFonts w:ascii="Arial" w:hAnsi="Arial" w:cs="Arial"/>
          <w:sz w:val="20"/>
          <w:szCs w:val="20"/>
        </w:rPr>
      </w:pPr>
      <w:r>
        <w:rPr>
          <w:rFonts w:ascii="Arial" w:hAnsi="Arial" w:cs="Arial"/>
          <w:sz w:val="20"/>
          <w:szCs w:val="20"/>
        </w:rPr>
        <w:t>6.1</w:t>
      </w:r>
      <w:r>
        <w:rPr>
          <w:rFonts w:ascii="Arial" w:hAnsi="Arial" w:cs="Arial"/>
          <w:sz w:val="20"/>
          <w:szCs w:val="20"/>
        </w:rPr>
        <w:tab/>
      </w:r>
      <w:r w:rsidR="00E933B2">
        <w:rPr>
          <w:rFonts w:ascii="Arial" w:hAnsi="Arial" w:cs="Arial"/>
          <w:sz w:val="20"/>
          <w:szCs w:val="20"/>
        </w:rPr>
        <w:t xml:space="preserve">Yeovil College currently runs a </w:t>
      </w:r>
      <w:r w:rsidR="00F67859">
        <w:rPr>
          <w:rFonts w:ascii="Arial" w:hAnsi="Arial" w:cs="Arial"/>
          <w:sz w:val="20"/>
          <w:szCs w:val="20"/>
        </w:rPr>
        <w:t xml:space="preserve">three-year, </w:t>
      </w:r>
      <w:r w:rsidR="00E933B2">
        <w:rPr>
          <w:rFonts w:ascii="Arial" w:hAnsi="Arial" w:cs="Arial"/>
          <w:sz w:val="20"/>
          <w:szCs w:val="20"/>
        </w:rPr>
        <w:t xml:space="preserve">part-time FdSc Computing programme </w:t>
      </w:r>
      <w:r w:rsidR="00F67859">
        <w:rPr>
          <w:rFonts w:ascii="Arial" w:hAnsi="Arial" w:cs="Arial"/>
          <w:sz w:val="20"/>
          <w:szCs w:val="20"/>
        </w:rPr>
        <w:t>which is linked to</w:t>
      </w:r>
      <w:r w:rsidR="00E933B2">
        <w:rPr>
          <w:rFonts w:ascii="Arial" w:hAnsi="Arial" w:cs="Arial"/>
          <w:sz w:val="20"/>
          <w:szCs w:val="20"/>
        </w:rPr>
        <w:t xml:space="preserve"> the Faculty of Science and Technology at the University. </w:t>
      </w:r>
      <w:r w:rsidR="00F67859">
        <w:rPr>
          <w:rFonts w:ascii="Arial" w:hAnsi="Arial" w:cs="Arial"/>
          <w:sz w:val="20"/>
          <w:szCs w:val="20"/>
        </w:rPr>
        <w:t xml:space="preserve">Students who join the programme (September intake) will undertake 80 Level C credits during their first year, followed by 40 Level C credits and then </w:t>
      </w:r>
      <w:r w:rsidR="00F67859" w:rsidRPr="00F67859">
        <w:rPr>
          <w:rFonts w:ascii="Arial" w:hAnsi="Arial" w:cs="Arial"/>
          <w:sz w:val="20"/>
          <w:szCs w:val="20"/>
        </w:rPr>
        <w:t xml:space="preserve">40 </w:t>
      </w:r>
      <w:r w:rsidR="00F67859">
        <w:rPr>
          <w:rFonts w:ascii="Arial" w:hAnsi="Arial" w:cs="Arial"/>
          <w:sz w:val="20"/>
          <w:szCs w:val="20"/>
        </w:rPr>
        <w:t xml:space="preserve">Level I </w:t>
      </w:r>
      <w:r w:rsidR="00F67859" w:rsidRPr="00F67859">
        <w:rPr>
          <w:rFonts w:ascii="Arial" w:hAnsi="Arial" w:cs="Arial"/>
          <w:sz w:val="20"/>
          <w:szCs w:val="20"/>
        </w:rPr>
        <w:t>credits</w:t>
      </w:r>
      <w:r w:rsidR="00F67859">
        <w:rPr>
          <w:rFonts w:ascii="Arial" w:hAnsi="Arial" w:cs="Arial"/>
          <w:sz w:val="20"/>
          <w:szCs w:val="20"/>
        </w:rPr>
        <w:t xml:space="preserve"> during their second year</w:t>
      </w:r>
      <w:r w:rsidR="00F67859" w:rsidRPr="00F67859">
        <w:rPr>
          <w:rFonts w:ascii="Arial" w:hAnsi="Arial" w:cs="Arial"/>
          <w:sz w:val="20"/>
          <w:szCs w:val="20"/>
        </w:rPr>
        <w:t>,</w:t>
      </w:r>
      <w:r w:rsidR="00F67859">
        <w:rPr>
          <w:rFonts w:ascii="Arial" w:hAnsi="Arial" w:cs="Arial"/>
          <w:sz w:val="20"/>
          <w:szCs w:val="20"/>
        </w:rPr>
        <w:t xml:space="preserve"> concluding their third and final year with a further 80 Level I units. This equates to </w:t>
      </w:r>
      <w:r w:rsidR="00710900">
        <w:rPr>
          <w:rFonts w:ascii="Arial" w:hAnsi="Arial" w:cs="Arial"/>
          <w:sz w:val="20"/>
          <w:szCs w:val="20"/>
        </w:rPr>
        <w:t xml:space="preserve">a total of </w:t>
      </w:r>
      <w:r w:rsidR="00F67859">
        <w:rPr>
          <w:rFonts w:ascii="Arial" w:hAnsi="Arial" w:cs="Arial"/>
          <w:sz w:val="20"/>
          <w:szCs w:val="20"/>
        </w:rPr>
        <w:t xml:space="preserve">240 credits required for the award of Foundation degree. </w:t>
      </w:r>
      <w:r w:rsidR="00435334">
        <w:rPr>
          <w:rFonts w:ascii="Arial" w:hAnsi="Arial" w:cs="Arial"/>
          <w:sz w:val="20"/>
          <w:szCs w:val="20"/>
        </w:rPr>
        <w:t xml:space="preserve">This particular model of delivery does not raise any concerns. </w:t>
      </w:r>
    </w:p>
    <w:p w:rsidR="000B3105" w:rsidRDefault="000B3105" w:rsidP="002F7839">
      <w:pPr>
        <w:jc w:val="both"/>
        <w:rPr>
          <w:rFonts w:ascii="Arial" w:hAnsi="Arial" w:cs="Arial"/>
          <w:sz w:val="20"/>
          <w:szCs w:val="20"/>
        </w:rPr>
      </w:pPr>
    </w:p>
    <w:p w:rsidR="00E25202" w:rsidRDefault="004D1085" w:rsidP="004D1085">
      <w:pPr>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r>
      <w:r w:rsidR="00435334">
        <w:rPr>
          <w:rFonts w:ascii="Arial" w:hAnsi="Arial" w:cs="Arial"/>
          <w:sz w:val="20"/>
          <w:szCs w:val="20"/>
        </w:rPr>
        <w:t xml:space="preserve">To improve the marketability of the provision, the College has proposed a non-standard, blended-learning structure for a January intake. The programme would still be delivered part time over three years but the College has proposed that the January intake would undertake 40 Level I units before the final 40 Level C credits during their second year.  </w:t>
      </w:r>
    </w:p>
    <w:p w:rsidR="00E25202" w:rsidRDefault="00E25202" w:rsidP="002F7839">
      <w:pPr>
        <w:jc w:val="both"/>
        <w:rPr>
          <w:rFonts w:ascii="Arial" w:hAnsi="Arial" w:cs="Arial"/>
          <w:sz w:val="20"/>
          <w:szCs w:val="20"/>
        </w:rPr>
      </w:pPr>
    </w:p>
    <w:p w:rsidR="000B3105" w:rsidRDefault="004D1085" w:rsidP="004D1085">
      <w:pPr>
        <w:ind w:left="720" w:hanging="720"/>
        <w:jc w:val="both"/>
        <w:rPr>
          <w:rFonts w:ascii="Arial" w:hAnsi="Arial" w:cs="Arial"/>
          <w:sz w:val="20"/>
          <w:szCs w:val="20"/>
        </w:rPr>
      </w:pPr>
      <w:r>
        <w:rPr>
          <w:rFonts w:ascii="Arial" w:hAnsi="Arial" w:cs="Arial"/>
          <w:sz w:val="20"/>
          <w:szCs w:val="20"/>
        </w:rPr>
        <w:t>6.3</w:t>
      </w:r>
      <w:r>
        <w:rPr>
          <w:rFonts w:ascii="Arial" w:hAnsi="Arial" w:cs="Arial"/>
          <w:sz w:val="20"/>
          <w:szCs w:val="20"/>
        </w:rPr>
        <w:tab/>
      </w:r>
      <w:r w:rsidR="00E25202">
        <w:rPr>
          <w:rFonts w:ascii="Arial" w:hAnsi="Arial" w:cs="Arial"/>
          <w:sz w:val="20"/>
          <w:szCs w:val="20"/>
        </w:rPr>
        <w:t xml:space="preserve">This proposal had been received by the </w:t>
      </w:r>
      <w:r w:rsidR="00952BAC">
        <w:rPr>
          <w:rFonts w:ascii="Arial" w:hAnsi="Arial" w:cs="Arial"/>
          <w:sz w:val="20"/>
          <w:szCs w:val="20"/>
        </w:rPr>
        <w:t>DEC</w:t>
      </w:r>
      <w:r w:rsidR="00BD3B42">
        <w:rPr>
          <w:rFonts w:ascii="Arial" w:hAnsi="Arial" w:cs="Arial"/>
          <w:sz w:val="20"/>
          <w:szCs w:val="20"/>
        </w:rPr>
        <w:t xml:space="preserve"> </w:t>
      </w:r>
      <w:r w:rsidR="00E25202">
        <w:rPr>
          <w:rFonts w:ascii="Arial" w:hAnsi="Arial" w:cs="Arial"/>
          <w:sz w:val="20"/>
          <w:szCs w:val="20"/>
        </w:rPr>
        <w:t>Academic Standards Committee, but p</w:t>
      </w:r>
      <w:r w:rsidR="00BD407C">
        <w:rPr>
          <w:rFonts w:ascii="Arial" w:hAnsi="Arial" w:cs="Arial"/>
          <w:sz w:val="20"/>
          <w:szCs w:val="20"/>
        </w:rPr>
        <w:t>ermitting units to be taken at a higher level w</w:t>
      </w:r>
      <w:r w:rsidR="00952BAC">
        <w:rPr>
          <w:rFonts w:ascii="Arial" w:hAnsi="Arial" w:cs="Arial"/>
          <w:sz w:val="20"/>
          <w:szCs w:val="20"/>
        </w:rPr>
        <w:t>hen the credits for a previous L</w:t>
      </w:r>
      <w:r w:rsidR="00BD407C">
        <w:rPr>
          <w:rFonts w:ascii="Arial" w:hAnsi="Arial" w:cs="Arial"/>
          <w:sz w:val="20"/>
          <w:szCs w:val="20"/>
        </w:rPr>
        <w:t>evel have not yet been achieved is</w:t>
      </w:r>
      <w:r w:rsidR="006A27CD">
        <w:rPr>
          <w:rFonts w:ascii="Arial" w:hAnsi="Arial" w:cs="Arial"/>
          <w:sz w:val="20"/>
          <w:szCs w:val="20"/>
        </w:rPr>
        <w:t xml:space="preserve"> currently </w:t>
      </w:r>
      <w:r w:rsidR="00BD407C">
        <w:rPr>
          <w:rFonts w:ascii="Arial" w:hAnsi="Arial" w:cs="Arial"/>
          <w:sz w:val="20"/>
          <w:szCs w:val="20"/>
        </w:rPr>
        <w:t xml:space="preserve">not </w:t>
      </w:r>
      <w:r w:rsidR="006A27CD">
        <w:rPr>
          <w:rFonts w:ascii="Arial" w:hAnsi="Arial" w:cs="Arial"/>
          <w:sz w:val="20"/>
          <w:szCs w:val="20"/>
        </w:rPr>
        <w:t>a</w:t>
      </w:r>
      <w:r w:rsidR="00E25202">
        <w:rPr>
          <w:rFonts w:ascii="Arial" w:hAnsi="Arial" w:cs="Arial"/>
          <w:sz w:val="20"/>
          <w:szCs w:val="20"/>
        </w:rPr>
        <w:t>n approved</w:t>
      </w:r>
      <w:r w:rsidR="006A27CD">
        <w:rPr>
          <w:rFonts w:ascii="Arial" w:hAnsi="Arial" w:cs="Arial"/>
          <w:sz w:val="20"/>
          <w:szCs w:val="20"/>
        </w:rPr>
        <w:t xml:space="preserve"> delivery pattern within </w:t>
      </w:r>
      <w:r w:rsidR="00E25202">
        <w:rPr>
          <w:rFonts w:ascii="Arial" w:hAnsi="Arial" w:cs="Arial"/>
          <w:sz w:val="20"/>
          <w:szCs w:val="20"/>
        </w:rPr>
        <w:t>the University’s</w:t>
      </w:r>
      <w:r w:rsidR="006A27CD">
        <w:rPr>
          <w:rFonts w:ascii="Arial" w:hAnsi="Arial" w:cs="Arial"/>
          <w:sz w:val="20"/>
          <w:szCs w:val="20"/>
        </w:rPr>
        <w:t xml:space="preserve"> Quality Assurance Framework</w:t>
      </w:r>
      <w:r w:rsidR="00BD407C">
        <w:rPr>
          <w:rFonts w:ascii="Arial" w:hAnsi="Arial" w:cs="Arial"/>
          <w:sz w:val="20"/>
          <w:szCs w:val="20"/>
        </w:rPr>
        <w:t xml:space="preserve">. </w:t>
      </w:r>
      <w:r w:rsidR="0083720F" w:rsidRPr="0083720F">
        <w:rPr>
          <w:rFonts w:ascii="Arial" w:hAnsi="Arial" w:cs="Arial"/>
          <w:sz w:val="20"/>
          <w:szCs w:val="20"/>
        </w:rPr>
        <w:t>Students are required to successfully complete all unit</w:t>
      </w:r>
      <w:r w:rsidR="0083720F">
        <w:rPr>
          <w:rFonts w:ascii="Arial" w:hAnsi="Arial" w:cs="Arial"/>
          <w:sz w:val="20"/>
          <w:szCs w:val="20"/>
        </w:rPr>
        <w:t>s</w:t>
      </w:r>
      <w:r w:rsidR="0083720F" w:rsidRPr="0083720F">
        <w:rPr>
          <w:rFonts w:ascii="Arial" w:hAnsi="Arial" w:cs="Arial"/>
          <w:sz w:val="20"/>
          <w:szCs w:val="20"/>
        </w:rPr>
        <w:t xml:space="preserve"> from each level before being permitted to commence the next level of study. </w:t>
      </w:r>
      <w:r w:rsidR="0083720F">
        <w:rPr>
          <w:rFonts w:ascii="Arial" w:hAnsi="Arial" w:cs="Arial"/>
          <w:sz w:val="20"/>
          <w:szCs w:val="20"/>
        </w:rPr>
        <w:t>This</w:t>
      </w:r>
      <w:r w:rsidR="00BD407C">
        <w:rPr>
          <w:rFonts w:ascii="Arial" w:hAnsi="Arial" w:cs="Arial"/>
          <w:sz w:val="20"/>
          <w:szCs w:val="20"/>
        </w:rPr>
        <w:t xml:space="preserve"> proposal </w:t>
      </w:r>
      <w:r w:rsidR="006A27CD">
        <w:rPr>
          <w:rFonts w:ascii="Arial" w:hAnsi="Arial" w:cs="Arial"/>
          <w:sz w:val="20"/>
          <w:szCs w:val="20"/>
        </w:rPr>
        <w:t>would</w:t>
      </w:r>
      <w:r w:rsidR="0083720F">
        <w:rPr>
          <w:rFonts w:ascii="Arial" w:hAnsi="Arial" w:cs="Arial"/>
          <w:sz w:val="20"/>
          <w:szCs w:val="20"/>
        </w:rPr>
        <w:t>, therefore, require</w:t>
      </w:r>
      <w:r w:rsidR="006A27CD">
        <w:rPr>
          <w:rFonts w:ascii="Arial" w:hAnsi="Arial" w:cs="Arial"/>
          <w:sz w:val="20"/>
          <w:szCs w:val="20"/>
        </w:rPr>
        <w:t xml:space="preserve"> a change to fundamental University principles. New proposed structures</w:t>
      </w:r>
      <w:r w:rsidR="00E25202">
        <w:rPr>
          <w:rFonts w:ascii="Arial" w:hAnsi="Arial" w:cs="Arial"/>
          <w:sz w:val="20"/>
          <w:szCs w:val="20"/>
        </w:rPr>
        <w:t>, such as this,</w:t>
      </w:r>
      <w:r w:rsidR="006A27CD">
        <w:rPr>
          <w:rFonts w:ascii="Arial" w:hAnsi="Arial" w:cs="Arial"/>
          <w:sz w:val="20"/>
          <w:szCs w:val="20"/>
        </w:rPr>
        <w:t xml:space="preserve"> need to be considered and approved via the deliberative committee structure</w:t>
      </w:r>
      <w:r w:rsidR="00E25202">
        <w:rPr>
          <w:rFonts w:ascii="Arial" w:hAnsi="Arial" w:cs="Arial"/>
          <w:sz w:val="20"/>
          <w:szCs w:val="20"/>
        </w:rPr>
        <w:t xml:space="preserve">. </w:t>
      </w:r>
      <w:r w:rsidR="006A27CD">
        <w:rPr>
          <w:rFonts w:ascii="Arial" w:hAnsi="Arial" w:cs="Arial"/>
          <w:sz w:val="20"/>
          <w:szCs w:val="20"/>
        </w:rPr>
        <w:t xml:space="preserve">QASG has been tasked </w:t>
      </w:r>
      <w:r w:rsidR="00BD407C">
        <w:rPr>
          <w:rFonts w:ascii="Arial" w:hAnsi="Arial" w:cs="Arial"/>
          <w:sz w:val="20"/>
          <w:szCs w:val="20"/>
        </w:rPr>
        <w:t xml:space="preserve">by its governing committees </w:t>
      </w:r>
      <w:r w:rsidR="000E44A0">
        <w:rPr>
          <w:rFonts w:ascii="Arial" w:hAnsi="Arial" w:cs="Arial"/>
          <w:sz w:val="20"/>
          <w:szCs w:val="20"/>
        </w:rPr>
        <w:t xml:space="preserve">to consider these </w:t>
      </w:r>
      <w:r w:rsidR="006A27CD">
        <w:rPr>
          <w:rFonts w:ascii="Arial" w:hAnsi="Arial" w:cs="Arial"/>
          <w:sz w:val="20"/>
          <w:szCs w:val="20"/>
        </w:rPr>
        <w:t xml:space="preserve">in the first instance.  </w:t>
      </w:r>
    </w:p>
    <w:p w:rsidR="000B3105" w:rsidRDefault="000B3105" w:rsidP="002F7839">
      <w:pPr>
        <w:jc w:val="both"/>
        <w:rPr>
          <w:rFonts w:ascii="Arial" w:hAnsi="Arial" w:cs="Arial"/>
          <w:sz w:val="20"/>
          <w:szCs w:val="20"/>
        </w:rPr>
      </w:pPr>
    </w:p>
    <w:p w:rsidR="000B3105" w:rsidRDefault="004D1085" w:rsidP="004D1085">
      <w:pPr>
        <w:ind w:left="720" w:hanging="720"/>
        <w:jc w:val="both"/>
        <w:rPr>
          <w:rFonts w:ascii="Arial" w:hAnsi="Arial" w:cs="Arial"/>
          <w:sz w:val="20"/>
          <w:szCs w:val="20"/>
        </w:rPr>
      </w:pPr>
      <w:r>
        <w:rPr>
          <w:rFonts w:ascii="Arial" w:hAnsi="Arial" w:cs="Arial"/>
          <w:sz w:val="20"/>
          <w:szCs w:val="20"/>
        </w:rPr>
        <w:t>6.4</w:t>
      </w:r>
      <w:r>
        <w:rPr>
          <w:rFonts w:ascii="Arial" w:hAnsi="Arial" w:cs="Arial"/>
          <w:sz w:val="20"/>
          <w:szCs w:val="20"/>
        </w:rPr>
        <w:tab/>
      </w:r>
      <w:r w:rsidR="009A2B3D">
        <w:rPr>
          <w:rFonts w:ascii="Arial" w:hAnsi="Arial" w:cs="Arial"/>
          <w:sz w:val="20"/>
          <w:szCs w:val="20"/>
        </w:rPr>
        <w:t xml:space="preserve">QASG discussed the proposal and was particularly concerned that students on the January intake </w:t>
      </w:r>
      <w:r w:rsidR="000E44A0">
        <w:rPr>
          <w:rFonts w:ascii="Arial" w:hAnsi="Arial" w:cs="Arial"/>
          <w:sz w:val="20"/>
          <w:szCs w:val="20"/>
        </w:rPr>
        <w:t>could accrue credits from both L</w:t>
      </w:r>
      <w:r w:rsidR="009A2B3D">
        <w:rPr>
          <w:rFonts w:ascii="Arial" w:hAnsi="Arial" w:cs="Arial"/>
          <w:sz w:val="20"/>
          <w:szCs w:val="20"/>
        </w:rPr>
        <w:t xml:space="preserve">evels but not actually achieve any named award. Issues relating to reassessments were also raised and QASG was not convinced that these students would have the </w:t>
      </w:r>
      <w:r w:rsidR="009A2B3D">
        <w:rPr>
          <w:rFonts w:ascii="Arial" w:hAnsi="Arial" w:cs="Arial"/>
          <w:sz w:val="20"/>
          <w:szCs w:val="20"/>
        </w:rPr>
        <w:lastRenderedPageBreak/>
        <w:t xml:space="preserve">same, consistent learning experience as students on the September intake. </w:t>
      </w:r>
      <w:r w:rsidR="0081228C">
        <w:rPr>
          <w:rFonts w:ascii="Arial" w:hAnsi="Arial" w:cs="Arial"/>
          <w:sz w:val="20"/>
          <w:szCs w:val="20"/>
        </w:rPr>
        <w:t xml:space="preserve">Level C learning also provides the relevant underpinning learning for Level I and this model would not allow student’s the benefit of taking all Level C learning before commencing to Level I. </w:t>
      </w:r>
      <w:r w:rsidR="00821955">
        <w:rPr>
          <w:rFonts w:ascii="Arial" w:hAnsi="Arial" w:cs="Arial"/>
          <w:sz w:val="20"/>
          <w:szCs w:val="20"/>
        </w:rPr>
        <w:t xml:space="preserve">In equivalence to this, only Level I counts towards the Foundation degree classification and students undertaking Level I units in this way during their second year would not have benefitted from all of the Level C learning required. </w:t>
      </w:r>
      <w:r w:rsidR="0081228C">
        <w:rPr>
          <w:rFonts w:ascii="Arial" w:hAnsi="Arial" w:cs="Arial"/>
          <w:sz w:val="20"/>
          <w:szCs w:val="20"/>
        </w:rPr>
        <w:t>It was also noted that there wa</w:t>
      </w:r>
      <w:r w:rsidR="00ED7E68">
        <w:rPr>
          <w:rFonts w:ascii="Arial" w:hAnsi="Arial" w:cs="Arial"/>
          <w:sz w:val="20"/>
          <w:szCs w:val="20"/>
        </w:rPr>
        <w:t>s an expectation for an end of L</w:t>
      </w:r>
      <w:r w:rsidR="0081228C">
        <w:rPr>
          <w:rFonts w:ascii="Arial" w:hAnsi="Arial" w:cs="Arial"/>
          <w:sz w:val="20"/>
          <w:szCs w:val="20"/>
        </w:rPr>
        <w:t xml:space="preserve">evel assessment board, which this proposal had not addressed.  </w:t>
      </w:r>
    </w:p>
    <w:p w:rsidR="009F1FAF" w:rsidRDefault="009F1FAF" w:rsidP="002F7839">
      <w:pPr>
        <w:jc w:val="both"/>
        <w:rPr>
          <w:rFonts w:ascii="Arial" w:hAnsi="Arial" w:cs="Arial"/>
          <w:sz w:val="20"/>
          <w:szCs w:val="20"/>
        </w:rPr>
      </w:pPr>
    </w:p>
    <w:p w:rsidR="009F1FAF" w:rsidRDefault="004D1085" w:rsidP="0083720F">
      <w:pPr>
        <w:ind w:left="720" w:hanging="720"/>
        <w:jc w:val="both"/>
        <w:rPr>
          <w:rFonts w:ascii="Arial" w:hAnsi="Arial" w:cs="Arial"/>
          <w:sz w:val="20"/>
          <w:szCs w:val="20"/>
        </w:rPr>
      </w:pPr>
      <w:r>
        <w:rPr>
          <w:rFonts w:ascii="Arial" w:hAnsi="Arial" w:cs="Arial"/>
          <w:sz w:val="20"/>
          <w:szCs w:val="20"/>
        </w:rPr>
        <w:t>6.5</w:t>
      </w:r>
      <w:r>
        <w:rPr>
          <w:rFonts w:ascii="Arial" w:hAnsi="Arial" w:cs="Arial"/>
          <w:sz w:val="20"/>
          <w:szCs w:val="20"/>
        </w:rPr>
        <w:tab/>
      </w:r>
      <w:r w:rsidR="009F1FAF">
        <w:rPr>
          <w:rFonts w:ascii="Arial" w:hAnsi="Arial" w:cs="Arial"/>
          <w:sz w:val="20"/>
          <w:szCs w:val="20"/>
        </w:rPr>
        <w:t xml:space="preserve">In light of the issues raised, QASG did not support the proposal. </w:t>
      </w:r>
      <w:r w:rsidR="0083720F">
        <w:rPr>
          <w:rFonts w:ascii="Arial" w:hAnsi="Arial" w:cs="Arial"/>
          <w:sz w:val="20"/>
          <w:szCs w:val="20"/>
        </w:rPr>
        <w:t xml:space="preserve">The QASG Chair will liaise with the Faculty on how this is communicated back to Yeovil College. </w:t>
      </w:r>
    </w:p>
    <w:p w:rsidR="00A80DFA" w:rsidRDefault="00A80DFA" w:rsidP="002F7839">
      <w:pPr>
        <w:jc w:val="both"/>
        <w:rPr>
          <w:rFonts w:ascii="Arial" w:hAnsi="Arial" w:cs="Arial"/>
          <w:sz w:val="20"/>
          <w:szCs w:val="20"/>
        </w:rPr>
      </w:pPr>
    </w:p>
    <w:p w:rsidR="0083720F" w:rsidRDefault="0083720F" w:rsidP="002F7839">
      <w:pPr>
        <w:jc w:val="both"/>
        <w:rPr>
          <w:rFonts w:ascii="Arial" w:hAnsi="Arial" w:cs="Arial"/>
          <w:sz w:val="20"/>
          <w:szCs w:val="20"/>
        </w:rPr>
      </w:pPr>
      <w:r>
        <w:rPr>
          <w:rFonts w:ascii="Arial" w:hAnsi="Arial" w:cs="Arial"/>
          <w:sz w:val="20"/>
          <w:szCs w:val="20"/>
        </w:rPr>
        <w:tab/>
      </w:r>
      <w:r w:rsidRPr="0083720F">
        <w:rPr>
          <w:rFonts w:ascii="Arial" w:hAnsi="Arial" w:cs="Arial"/>
          <w:b/>
          <w:sz w:val="20"/>
          <w:szCs w:val="20"/>
        </w:rPr>
        <w:t>Action</w:t>
      </w:r>
      <w:r>
        <w:rPr>
          <w:rFonts w:ascii="Arial" w:hAnsi="Arial" w:cs="Arial"/>
          <w:sz w:val="20"/>
          <w:szCs w:val="20"/>
        </w:rPr>
        <w:t xml:space="preserve">: </w:t>
      </w:r>
      <w:r w:rsidRPr="0083720F">
        <w:rPr>
          <w:rFonts w:ascii="Arial" w:hAnsi="Arial" w:cs="Arial"/>
          <w:sz w:val="20"/>
          <w:szCs w:val="20"/>
        </w:rPr>
        <w:t xml:space="preserve">QASG Chair </w:t>
      </w:r>
      <w:r>
        <w:rPr>
          <w:rFonts w:ascii="Arial" w:hAnsi="Arial" w:cs="Arial"/>
          <w:sz w:val="20"/>
          <w:szCs w:val="20"/>
        </w:rPr>
        <w:t>to</w:t>
      </w:r>
      <w:r w:rsidRPr="0083720F">
        <w:rPr>
          <w:rFonts w:ascii="Arial" w:hAnsi="Arial" w:cs="Arial"/>
          <w:sz w:val="20"/>
          <w:szCs w:val="20"/>
        </w:rPr>
        <w:t xml:space="preserve"> liaise with the Faculty on how this is communicated back to Yeovil College.</w:t>
      </w:r>
    </w:p>
    <w:p w:rsidR="0083720F" w:rsidRDefault="0083720F" w:rsidP="002F7839">
      <w:pPr>
        <w:jc w:val="both"/>
        <w:rPr>
          <w:rFonts w:ascii="Arial" w:hAnsi="Arial" w:cs="Arial"/>
          <w:sz w:val="20"/>
          <w:szCs w:val="20"/>
        </w:rPr>
      </w:pPr>
    </w:p>
    <w:p w:rsidR="00B24198" w:rsidRDefault="00B24198" w:rsidP="002F7839">
      <w:pPr>
        <w:jc w:val="both"/>
        <w:rPr>
          <w:rFonts w:ascii="Arial" w:hAnsi="Arial" w:cs="Arial"/>
          <w:sz w:val="20"/>
          <w:szCs w:val="20"/>
        </w:rPr>
      </w:pPr>
    </w:p>
    <w:p w:rsidR="002F7839" w:rsidRDefault="00467F99" w:rsidP="002F7839">
      <w:pPr>
        <w:jc w:val="both"/>
        <w:rPr>
          <w:rFonts w:ascii="Arial" w:hAnsi="Arial" w:cs="Arial"/>
          <w:sz w:val="20"/>
          <w:szCs w:val="20"/>
        </w:rPr>
      </w:pPr>
      <w:r>
        <w:rPr>
          <w:rFonts w:ascii="Arial" w:hAnsi="Arial" w:cs="Arial"/>
          <w:b/>
          <w:sz w:val="20"/>
          <w:szCs w:val="20"/>
        </w:rPr>
        <w:t>7</w:t>
      </w:r>
      <w:r>
        <w:rPr>
          <w:rFonts w:ascii="Arial" w:hAnsi="Arial" w:cs="Arial"/>
          <w:b/>
          <w:sz w:val="20"/>
          <w:szCs w:val="20"/>
        </w:rPr>
        <w:tab/>
      </w:r>
      <w:r w:rsidR="002F7839">
        <w:rPr>
          <w:rFonts w:ascii="Arial" w:hAnsi="Arial" w:cs="Arial"/>
          <w:b/>
          <w:sz w:val="20"/>
          <w:szCs w:val="20"/>
        </w:rPr>
        <w:t>ANY OTHER BUSINESS</w:t>
      </w:r>
    </w:p>
    <w:p w:rsidR="002F7839" w:rsidRDefault="002F7839" w:rsidP="002F7839">
      <w:pPr>
        <w:jc w:val="both"/>
        <w:rPr>
          <w:rFonts w:ascii="Arial" w:hAnsi="Arial" w:cs="Arial"/>
          <w:sz w:val="20"/>
          <w:szCs w:val="20"/>
        </w:rPr>
      </w:pPr>
    </w:p>
    <w:p w:rsidR="00205989" w:rsidRDefault="00467F99" w:rsidP="00467F99">
      <w:pPr>
        <w:ind w:left="720" w:hanging="720"/>
        <w:jc w:val="both"/>
        <w:rPr>
          <w:rFonts w:ascii="Arial" w:hAnsi="Arial" w:cs="Arial"/>
          <w:sz w:val="20"/>
          <w:szCs w:val="20"/>
        </w:rPr>
      </w:pPr>
      <w:r>
        <w:rPr>
          <w:rFonts w:ascii="Arial" w:hAnsi="Arial" w:cs="Arial"/>
          <w:sz w:val="20"/>
          <w:szCs w:val="20"/>
        </w:rPr>
        <w:t>7.1</w:t>
      </w:r>
      <w:r>
        <w:rPr>
          <w:rFonts w:ascii="Arial" w:hAnsi="Arial" w:cs="Arial"/>
          <w:sz w:val="20"/>
          <w:szCs w:val="20"/>
        </w:rPr>
        <w:tab/>
      </w:r>
      <w:r w:rsidR="00D545F4">
        <w:rPr>
          <w:rFonts w:ascii="Arial" w:hAnsi="Arial" w:cs="Arial"/>
          <w:sz w:val="20"/>
          <w:szCs w:val="20"/>
        </w:rPr>
        <w:t>Jo Freeman provided an update to QASG from the C</w:t>
      </w:r>
      <w:r w:rsidR="00ED7E68">
        <w:rPr>
          <w:rFonts w:ascii="Arial" w:hAnsi="Arial" w:cs="Arial"/>
          <w:sz w:val="20"/>
          <w:szCs w:val="20"/>
        </w:rPr>
        <w:t>AS (Common Academic Structure) Project G</w:t>
      </w:r>
      <w:r w:rsidR="00D545F4">
        <w:rPr>
          <w:rFonts w:ascii="Arial" w:hAnsi="Arial" w:cs="Arial"/>
          <w:sz w:val="20"/>
          <w:szCs w:val="20"/>
        </w:rPr>
        <w:t xml:space="preserve">roup who supported the move to a 4 week assessment turnaround service standard for mid-year examinations, which QASG members had been asked to provide feedback on. The need for this change was due to bunching of exams, the need to moderate across units/programmes and the absence of non-teaching time to carry out the marking. SUBU had also been involved with the discussion and supported the proposal; providing student’s expectations are carefully managed. The CAS Steering Group would be </w:t>
      </w:r>
      <w:r w:rsidR="00ED7E68">
        <w:rPr>
          <w:rFonts w:ascii="Arial" w:hAnsi="Arial" w:cs="Arial"/>
          <w:sz w:val="20"/>
          <w:szCs w:val="20"/>
        </w:rPr>
        <w:t>updated at their next meeting</w:t>
      </w:r>
      <w:r w:rsidR="00D545F4">
        <w:rPr>
          <w:rFonts w:ascii="Arial" w:hAnsi="Arial" w:cs="Arial"/>
          <w:sz w:val="20"/>
          <w:szCs w:val="20"/>
        </w:rPr>
        <w:t xml:space="preserve">.    </w:t>
      </w:r>
    </w:p>
    <w:p w:rsidR="00F9379B" w:rsidRDefault="00F9379B" w:rsidP="002F7839">
      <w:pPr>
        <w:jc w:val="both"/>
        <w:rPr>
          <w:rFonts w:ascii="Arial" w:hAnsi="Arial" w:cs="Arial"/>
          <w:sz w:val="20"/>
          <w:szCs w:val="20"/>
        </w:rPr>
      </w:pPr>
    </w:p>
    <w:p w:rsidR="00F9379B" w:rsidRDefault="00467F99" w:rsidP="00467F99">
      <w:pPr>
        <w:ind w:left="720" w:hanging="720"/>
        <w:jc w:val="both"/>
        <w:rPr>
          <w:rFonts w:ascii="Arial" w:hAnsi="Arial" w:cs="Arial"/>
          <w:sz w:val="20"/>
          <w:szCs w:val="20"/>
        </w:rPr>
      </w:pPr>
      <w:r>
        <w:rPr>
          <w:rFonts w:ascii="Arial" w:hAnsi="Arial" w:cs="Arial"/>
          <w:sz w:val="20"/>
          <w:szCs w:val="20"/>
        </w:rPr>
        <w:t>7.2</w:t>
      </w:r>
      <w:r>
        <w:rPr>
          <w:rFonts w:ascii="Arial" w:hAnsi="Arial" w:cs="Arial"/>
          <w:sz w:val="20"/>
          <w:szCs w:val="20"/>
        </w:rPr>
        <w:tab/>
      </w:r>
      <w:r w:rsidR="0083720F">
        <w:rPr>
          <w:rFonts w:ascii="Arial" w:hAnsi="Arial" w:cs="Arial"/>
          <w:sz w:val="20"/>
          <w:szCs w:val="20"/>
        </w:rPr>
        <w:t>Geli Roushan raised f</w:t>
      </w:r>
      <w:r w:rsidR="00AF5994">
        <w:rPr>
          <w:rFonts w:ascii="Arial" w:hAnsi="Arial" w:cs="Arial"/>
          <w:sz w:val="20"/>
          <w:szCs w:val="20"/>
        </w:rPr>
        <w:t xml:space="preserve">eedback </w:t>
      </w:r>
      <w:r w:rsidR="0083720F">
        <w:rPr>
          <w:rFonts w:ascii="Arial" w:hAnsi="Arial" w:cs="Arial"/>
          <w:sz w:val="20"/>
          <w:szCs w:val="20"/>
        </w:rPr>
        <w:t xml:space="preserve">she had received on </w:t>
      </w:r>
      <w:r w:rsidR="00AF5994">
        <w:rPr>
          <w:rFonts w:ascii="Arial" w:hAnsi="Arial" w:cs="Arial"/>
          <w:sz w:val="20"/>
          <w:szCs w:val="20"/>
        </w:rPr>
        <w:t>the ass</w:t>
      </w:r>
      <w:r w:rsidR="0083720F">
        <w:rPr>
          <w:rFonts w:ascii="Arial" w:hAnsi="Arial" w:cs="Arial"/>
          <w:sz w:val="20"/>
          <w:szCs w:val="20"/>
        </w:rPr>
        <w:t>essment board process</w:t>
      </w:r>
      <w:r w:rsidR="00AF5994">
        <w:rPr>
          <w:rFonts w:ascii="Arial" w:hAnsi="Arial" w:cs="Arial"/>
          <w:sz w:val="20"/>
          <w:szCs w:val="20"/>
        </w:rPr>
        <w:t xml:space="preserve">. It was </w:t>
      </w:r>
      <w:r w:rsidR="00312A59">
        <w:rPr>
          <w:rFonts w:ascii="Arial" w:hAnsi="Arial" w:cs="Arial"/>
          <w:sz w:val="20"/>
          <w:szCs w:val="20"/>
        </w:rPr>
        <w:t>advised</w:t>
      </w:r>
      <w:r w:rsidR="00AF5994">
        <w:rPr>
          <w:rFonts w:ascii="Arial" w:hAnsi="Arial" w:cs="Arial"/>
          <w:sz w:val="20"/>
          <w:szCs w:val="20"/>
        </w:rPr>
        <w:t xml:space="preserve"> that timescales were quite tight between marking and the boards, which meant there was not always time to reflect on the overall marks for units. </w:t>
      </w:r>
      <w:r w:rsidR="00312A59">
        <w:rPr>
          <w:rFonts w:ascii="Arial" w:hAnsi="Arial" w:cs="Arial"/>
          <w:sz w:val="20"/>
          <w:szCs w:val="20"/>
        </w:rPr>
        <w:t xml:space="preserve">Sometimes a mark of 0.5 could impact upon classification and these concerns were not always transparent until the prep board. </w:t>
      </w:r>
      <w:r>
        <w:rPr>
          <w:rFonts w:ascii="Arial" w:hAnsi="Arial" w:cs="Arial"/>
          <w:sz w:val="20"/>
          <w:szCs w:val="20"/>
        </w:rPr>
        <w:t xml:space="preserve">It was </w:t>
      </w:r>
      <w:r w:rsidR="00BD3B42">
        <w:rPr>
          <w:rFonts w:ascii="Arial" w:hAnsi="Arial" w:cs="Arial"/>
          <w:sz w:val="20"/>
          <w:szCs w:val="20"/>
        </w:rPr>
        <w:t>noted</w:t>
      </w:r>
      <w:r>
        <w:rPr>
          <w:rFonts w:ascii="Arial" w:hAnsi="Arial" w:cs="Arial"/>
          <w:sz w:val="20"/>
          <w:szCs w:val="20"/>
        </w:rPr>
        <w:t xml:space="preserve"> that wherever the University sets the pass mark or classification boundaries there would always be issues raised. </w:t>
      </w:r>
      <w:r w:rsidR="00312A59">
        <w:rPr>
          <w:rFonts w:ascii="Arial" w:hAnsi="Arial" w:cs="Arial"/>
          <w:sz w:val="20"/>
          <w:szCs w:val="20"/>
        </w:rPr>
        <w:t xml:space="preserve"> </w:t>
      </w:r>
      <w:r>
        <w:rPr>
          <w:rFonts w:ascii="Arial" w:hAnsi="Arial" w:cs="Arial"/>
          <w:sz w:val="20"/>
          <w:szCs w:val="20"/>
        </w:rPr>
        <w:t xml:space="preserve">It was reinforced that no changes </w:t>
      </w:r>
      <w:r w:rsidR="008A7E84">
        <w:rPr>
          <w:rFonts w:ascii="Arial" w:hAnsi="Arial" w:cs="Arial"/>
          <w:sz w:val="20"/>
          <w:szCs w:val="20"/>
        </w:rPr>
        <w:t>should</w:t>
      </w:r>
      <w:r>
        <w:rPr>
          <w:rFonts w:ascii="Arial" w:hAnsi="Arial" w:cs="Arial"/>
          <w:sz w:val="20"/>
          <w:szCs w:val="20"/>
        </w:rPr>
        <w:t xml:space="preserve"> be made to marks between the prep board and the main </w:t>
      </w:r>
      <w:r w:rsidR="0083720F">
        <w:rPr>
          <w:rFonts w:ascii="Arial" w:hAnsi="Arial" w:cs="Arial"/>
          <w:sz w:val="20"/>
          <w:szCs w:val="20"/>
        </w:rPr>
        <w:t xml:space="preserve">assessment </w:t>
      </w:r>
      <w:r>
        <w:rPr>
          <w:rFonts w:ascii="Arial" w:hAnsi="Arial" w:cs="Arial"/>
          <w:sz w:val="20"/>
          <w:szCs w:val="20"/>
        </w:rPr>
        <w:t xml:space="preserve">board. </w:t>
      </w:r>
    </w:p>
    <w:p w:rsidR="001C74F9" w:rsidRDefault="001C74F9" w:rsidP="002F7839">
      <w:pPr>
        <w:jc w:val="both"/>
        <w:rPr>
          <w:rFonts w:ascii="Arial" w:hAnsi="Arial" w:cs="Arial"/>
          <w:sz w:val="20"/>
          <w:szCs w:val="20"/>
        </w:rPr>
      </w:pPr>
    </w:p>
    <w:p w:rsidR="002F7839" w:rsidRDefault="002F7839" w:rsidP="002F7839">
      <w:pPr>
        <w:jc w:val="both"/>
        <w:rPr>
          <w:rFonts w:ascii="Arial" w:hAnsi="Arial" w:cs="Arial"/>
          <w:sz w:val="20"/>
          <w:szCs w:val="20"/>
        </w:rPr>
      </w:pPr>
    </w:p>
    <w:p w:rsidR="002F7839" w:rsidRPr="002F7839" w:rsidRDefault="00467F99" w:rsidP="002F7839">
      <w:pPr>
        <w:jc w:val="both"/>
        <w:rPr>
          <w:rFonts w:ascii="Arial" w:hAnsi="Arial" w:cs="Arial"/>
          <w:b/>
          <w:sz w:val="20"/>
          <w:szCs w:val="20"/>
        </w:rPr>
      </w:pPr>
      <w:r>
        <w:rPr>
          <w:rFonts w:ascii="Arial" w:hAnsi="Arial" w:cs="Arial"/>
          <w:b/>
          <w:sz w:val="20"/>
          <w:szCs w:val="20"/>
        </w:rPr>
        <w:t>8</w:t>
      </w:r>
      <w:r>
        <w:rPr>
          <w:rFonts w:ascii="Arial" w:hAnsi="Arial" w:cs="Arial"/>
          <w:b/>
          <w:sz w:val="20"/>
          <w:szCs w:val="20"/>
        </w:rPr>
        <w:tab/>
      </w:r>
      <w:r w:rsidR="002F7839" w:rsidRPr="002F7839">
        <w:rPr>
          <w:rFonts w:ascii="Arial" w:hAnsi="Arial" w:cs="Arial"/>
          <w:b/>
          <w:sz w:val="20"/>
          <w:szCs w:val="20"/>
        </w:rPr>
        <w:t>DATE OF THE NEXT MEETING</w:t>
      </w:r>
    </w:p>
    <w:p w:rsidR="002F7839" w:rsidRDefault="002F7839" w:rsidP="002F7839">
      <w:pPr>
        <w:jc w:val="both"/>
        <w:rPr>
          <w:rFonts w:ascii="Arial" w:hAnsi="Arial" w:cs="Arial"/>
          <w:sz w:val="20"/>
          <w:szCs w:val="20"/>
        </w:rPr>
      </w:pPr>
    </w:p>
    <w:p w:rsidR="002F7839" w:rsidRPr="002F7839" w:rsidRDefault="00E12600" w:rsidP="00B94491">
      <w:pPr>
        <w:ind w:left="720"/>
        <w:jc w:val="both"/>
        <w:rPr>
          <w:rFonts w:ascii="Arial" w:hAnsi="Arial" w:cs="Arial"/>
          <w:sz w:val="20"/>
          <w:szCs w:val="20"/>
        </w:rPr>
      </w:pPr>
      <w:r>
        <w:rPr>
          <w:rFonts w:ascii="Arial" w:hAnsi="Arial" w:cs="Arial"/>
          <w:sz w:val="20"/>
          <w:szCs w:val="20"/>
        </w:rPr>
        <w:t>The next meeting will be held on</w:t>
      </w:r>
      <w:r w:rsidR="00B94491">
        <w:rPr>
          <w:rFonts w:ascii="Arial" w:hAnsi="Arial" w:cs="Arial"/>
          <w:sz w:val="20"/>
          <w:szCs w:val="20"/>
        </w:rPr>
        <w:t xml:space="preserve"> </w:t>
      </w:r>
      <w:r w:rsidR="00467F99">
        <w:rPr>
          <w:rFonts w:ascii="Arial" w:hAnsi="Arial" w:cs="Arial"/>
          <w:sz w:val="20"/>
          <w:szCs w:val="20"/>
        </w:rPr>
        <w:t>Thursday 11</w:t>
      </w:r>
      <w:r w:rsidR="00467F99" w:rsidRPr="00467F99">
        <w:rPr>
          <w:rFonts w:ascii="Arial" w:hAnsi="Arial" w:cs="Arial"/>
          <w:sz w:val="20"/>
          <w:szCs w:val="20"/>
          <w:vertAlign w:val="superscript"/>
        </w:rPr>
        <w:t>th</w:t>
      </w:r>
      <w:r w:rsidR="00603158">
        <w:rPr>
          <w:rFonts w:ascii="Arial" w:hAnsi="Arial" w:cs="Arial"/>
          <w:sz w:val="20"/>
          <w:szCs w:val="20"/>
        </w:rPr>
        <w:t xml:space="preserve"> September.</w:t>
      </w:r>
    </w:p>
    <w:sectPr w:rsidR="002F7839" w:rsidRPr="002F7839" w:rsidSect="006D16CD">
      <w:footerReference w:type="default" r:id="rId8"/>
      <w:pgSz w:w="12240" w:h="15840"/>
      <w:pgMar w:top="1418" w:right="1230" w:bottom="1134" w:left="1230" w:header="52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94" w:rsidRDefault="00AF5994">
      <w:r>
        <w:separator/>
      </w:r>
    </w:p>
  </w:endnote>
  <w:endnote w:type="continuationSeparator" w:id="0">
    <w:p w:rsidR="00AF5994" w:rsidRDefault="00AF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044823"/>
      <w:docPartObj>
        <w:docPartGallery w:val="Page Numbers (Bottom of Page)"/>
        <w:docPartUnique/>
      </w:docPartObj>
    </w:sdtPr>
    <w:sdtEndPr>
      <w:rPr>
        <w:rFonts w:ascii="Arial" w:hAnsi="Arial" w:cs="Arial"/>
        <w:noProof/>
        <w:sz w:val="20"/>
        <w:szCs w:val="20"/>
      </w:rPr>
    </w:sdtEndPr>
    <w:sdtContent>
      <w:p w:rsidR="00AF5994" w:rsidRPr="004331A4" w:rsidRDefault="00AF5994">
        <w:pPr>
          <w:pStyle w:val="Footer"/>
          <w:jc w:val="center"/>
          <w:rPr>
            <w:rFonts w:ascii="Arial" w:hAnsi="Arial" w:cs="Arial"/>
            <w:sz w:val="20"/>
            <w:szCs w:val="20"/>
          </w:rPr>
        </w:pPr>
        <w:r w:rsidRPr="004331A4">
          <w:rPr>
            <w:rFonts w:ascii="Arial" w:hAnsi="Arial" w:cs="Arial"/>
            <w:sz w:val="20"/>
            <w:szCs w:val="20"/>
          </w:rPr>
          <w:fldChar w:fldCharType="begin"/>
        </w:r>
        <w:r w:rsidRPr="004331A4">
          <w:rPr>
            <w:rFonts w:ascii="Arial" w:hAnsi="Arial" w:cs="Arial"/>
            <w:sz w:val="20"/>
            <w:szCs w:val="20"/>
          </w:rPr>
          <w:instrText xml:space="preserve"> PAGE   \* MERGEFORMAT </w:instrText>
        </w:r>
        <w:r w:rsidRPr="004331A4">
          <w:rPr>
            <w:rFonts w:ascii="Arial" w:hAnsi="Arial" w:cs="Arial"/>
            <w:sz w:val="20"/>
            <w:szCs w:val="20"/>
          </w:rPr>
          <w:fldChar w:fldCharType="separate"/>
        </w:r>
        <w:r w:rsidR="00607149">
          <w:rPr>
            <w:rFonts w:ascii="Arial" w:hAnsi="Arial" w:cs="Arial"/>
            <w:noProof/>
            <w:sz w:val="20"/>
            <w:szCs w:val="20"/>
          </w:rPr>
          <w:t>1</w:t>
        </w:r>
        <w:r w:rsidRPr="004331A4">
          <w:rPr>
            <w:rFonts w:ascii="Arial" w:hAnsi="Arial" w:cs="Arial"/>
            <w:noProof/>
            <w:sz w:val="20"/>
            <w:szCs w:val="20"/>
          </w:rPr>
          <w:fldChar w:fldCharType="end"/>
        </w:r>
      </w:p>
    </w:sdtContent>
  </w:sdt>
  <w:p w:rsidR="00AF5994" w:rsidRDefault="00AF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94" w:rsidRDefault="00AF5994">
      <w:r>
        <w:separator/>
      </w:r>
    </w:p>
  </w:footnote>
  <w:footnote w:type="continuationSeparator" w:id="0">
    <w:p w:rsidR="00AF5994" w:rsidRDefault="00AF59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3099"/>
    <w:multiLevelType w:val="multilevel"/>
    <w:tmpl w:val="52444FA6"/>
    <w:lvl w:ilvl="0">
      <w:start w:val="1"/>
      <w:numFmt w:val="decimal"/>
      <w:lvlText w:val="%1."/>
      <w:lvlJc w:val="left"/>
      <w:pPr>
        <w:ind w:left="360" w:hanging="360"/>
      </w:pPr>
      <w:rPr>
        <w:rFonts w:hint="default"/>
      </w:rPr>
    </w:lvl>
    <w:lvl w:ilvl="1">
      <w:start w:val="1"/>
      <w:numFmt w:val="decimal"/>
      <w:pStyle w:val="NumberBullets"/>
      <w:lvlText w:val="%1.%2."/>
      <w:lvlJc w:val="left"/>
      <w:pPr>
        <w:ind w:left="432" w:hanging="432"/>
      </w:pPr>
      <w:rPr>
        <w:b w:val="0"/>
        <w:i w:val="0"/>
      </w:rPr>
    </w:lvl>
    <w:lvl w:ilvl="2">
      <w:start w:val="1"/>
      <w:numFmt w:val="decimal"/>
      <w:pStyle w:val="NumberBullets2"/>
      <w:lvlText w:val="%1.%2.%3."/>
      <w:lvlJc w:val="left"/>
      <w:pPr>
        <w:ind w:left="1224" w:hanging="504"/>
      </w:pPr>
      <w:rPr>
        <w:b w:val="0"/>
        <w:i w:val="0"/>
        <w:color w:val="0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006436"/>
    <w:multiLevelType w:val="hybridMultilevel"/>
    <w:tmpl w:val="70B2CF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625EED"/>
    <w:multiLevelType w:val="hybridMultilevel"/>
    <w:tmpl w:val="F6166A30"/>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080902F8"/>
    <w:multiLevelType w:val="hybridMultilevel"/>
    <w:tmpl w:val="277E5152"/>
    <w:lvl w:ilvl="0" w:tplc="CA360FE4">
      <w:start w:val="1"/>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E664D2"/>
    <w:multiLevelType w:val="hybridMultilevel"/>
    <w:tmpl w:val="A24011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9C66EB"/>
    <w:multiLevelType w:val="hybridMultilevel"/>
    <w:tmpl w:val="40126408"/>
    <w:lvl w:ilvl="0" w:tplc="4502F060">
      <w:start w:val="1"/>
      <w:numFmt w:val="lowerRoman"/>
      <w:lvlText w:val="%1."/>
      <w:lvlJc w:val="righ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B23EFE"/>
    <w:multiLevelType w:val="hybridMultilevel"/>
    <w:tmpl w:val="961637C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1CBF0CAE"/>
    <w:multiLevelType w:val="hybridMultilevel"/>
    <w:tmpl w:val="D980A6D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A511DF"/>
    <w:multiLevelType w:val="multilevel"/>
    <w:tmpl w:val="DFDEDBA0"/>
    <w:lvl w:ilvl="0">
      <w:start w:val="1"/>
      <w:numFmt w:val="decimal"/>
      <w:lvlText w:val="%1"/>
      <w:lvlJc w:val="left"/>
      <w:pPr>
        <w:ind w:left="720" w:hanging="360"/>
      </w:pPr>
      <w:rPr>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0FB7A52"/>
    <w:multiLevelType w:val="hybridMultilevel"/>
    <w:tmpl w:val="3FF625E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5643576"/>
    <w:multiLevelType w:val="hybridMultilevel"/>
    <w:tmpl w:val="4E42A71E"/>
    <w:lvl w:ilvl="0" w:tplc="3782EF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E5A7E33"/>
    <w:multiLevelType w:val="hybridMultilevel"/>
    <w:tmpl w:val="89F0535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27E5302"/>
    <w:multiLevelType w:val="multilevel"/>
    <w:tmpl w:val="835490E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FC1B78"/>
    <w:multiLevelType w:val="multilevel"/>
    <w:tmpl w:val="1EDE820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247592"/>
    <w:multiLevelType w:val="hybridMultilevel"/>
    <w:tmpl w:val="D6AE553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nsid w:val="450B0CE1"/>
    <w:multiLevelType w:val="hybridMultilevel"/>
    <w:tmpl w:val="99EECEE8"/>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nsid w:val="45911756"/>
    <w:multiLevelType w:val="hybridMultilevel"/>
    <w:tmpl w:val="96689954"/>
    <w:lvl w:ilvl="0" w:tplc="6A3A9C38">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D86D5F"/>
    <w:multiLevelType w:val="hybridMultilevel"/>
    <w:tmpl w:val="30A0BC42"/>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18">
    <w:nsid w:val="4A044F8B"/>
    <w:multiLevelType w:val="hybridMultilevel"/>
    <w:tmpl w:val="BA3032B4"/>
    <w:lvl w:ilvl="0" w:tplc="CFEE92AE">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122E86"/>
    <w:multiLevelType w:val="hybridMultilevel"/>
    <w:tmpl w:val="EDA8E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FB10A6A"/>
    <w:multiLevelType w:val="hybridMultilevel"/>
    <w:tmpl w:val="CD64FA1A"/>
    <w:lvl w:ilvl="0" w:tplc="73945E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79D596B"/>
    <w:multiLevelType w:val="hybridMultilevel"/>
    <w:tmpl w:val="05CE2012"/>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5D2F13FA"/>
    <w:multiLevelType w:val="hybridMultilevel"/>
    <w:tmpl w:val="2B2822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DBF27CA"/>
    <w:multiLevelType w:val="hybridMultilevel"/>
    <w:tmpl w:val="11E83C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ED7220A"/>
    <w:multiLevelType w:val="hybridMultilevel"/>
    <w:tmpl w:val="7896A79C"/>
    <w:lvl w:ilvl="0" w:tplc="73945E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0F84BEA"/>
    <w:multiLevelType w:val="multilevel"/>
    <w:tmpl w:val="105E6CB8"/>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69A3680E"/>
    <w:multiLevelType w:val="hybridMultilevel"/>
    <w:tmpl w:val="372293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D3978FE"/>
    <w:multiLevelType w:val="hybridMultilevel"/>
    <w:tmpl w:val="D2EA181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DE9501A"/>
    <w:multiLevelType w:val="hybridMultilevel"/>
    <w:tmpl w:val="7CB6C4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3FB246C"/>
    <w:multiLevelType w:val="hybridMultilevel"/>
    <w:tmpl w:val="42F04EE6"/>
    <w:lvl w:ilvl="0" w:tplc="69E600C0">
      <w:numFmt w:val="bullet"/>
      <w:lvlText w:val=""/>
      <w:lvlJc w:val="left"/>
      <w:pPr>
        <w:ind w:left="1080" w:hanging="360"/>
      </w:pPr>
      <w:rPr>
        <w:rFonts w:ascii="Symbol" w:eastAsia="SimSu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3FC501C"/>
    <w:multiLevelType w:val="hybridMultilevel"/>
    <w:tmpl w:val="AFE80C8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7147946"/>
    <w:multiLevelType w:val="hybridMultilevel"/>
    <w:tmpl w:val="05CE2012"/>
    <w:lvl w:ilvl="0" w:tplc="08090019">
      <w:start w:val="1"/>
      <w:numFmt w:val="lowerLetter"/>
      <w:lvlText w:val="%1."/>
      <w:lvlJc w:val="left"/>
      <w:pPr>
        <w:ind w:left="1800" w:hanging="360"/>
      </w:pPr>
    </w:lvl>
    <w:lvl w:ilvl="1" w:tplc="0809001B">
      <w:start w:val="1"/>
      <w:numFmt w:val="lowerRoman"/>
      <w:lvlText w:val="%2."/>
      <w:lvlJc w:val="righ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78186FDA"/>
    <w:multiLevelType w:val="hybridMultilevel"/>
    <w:tmpl w:val="4E7A084A"/>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788E26AB"/>
    <w:multiLevelType w:val="hybridMultilevel"/>
    <w:tmpl w:val="E97CD1B6"/>
    <w:lvl w:ilvl="0" w:tplc="B2AE758C">
      <w:numFmt w:val="bullet"/>
      <w:lvlText w:val="-"/>
      <w:lvlJc w:val="left"/>
      <w:pPr>
        <w:ind w:left="218" w:hanging="360"/>
      </w:pPr>
      <w:rPr>
        <w:rFonts w:ascii="Arial" w:eastAsia="Calibri" w:hAnsi="Arial" w:cs="Arial" w:hint="default"/>
      </w:rPr>
    </w:lvl>
    <w:lvl w:ilvl="1" w:tplc="08090003">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 w:numId="2">
    <w:abstractNumId w:val="27"/>
  </w:num>
  <w:num w:numId="3">
    <w:abstractNumId w:val="23"/>
  </w:num>
  <w:num w:numId="4">
    <w:abstractNumId w:val="29"/>
  </w:num>
  <w:num w:numId="5">
    <w:abstractNumId w:val="33"/>
  </w:num>
  <w:num w:numId="6">
    <w:abstractNumId w:val="9"/>
  </w:num>
  <w:num w:numId="7">
    <w:abstractNumId w:val="26"/>
  </w:num>
  <w:num w:numId="8">
    <w:abstractNumId w:val="6"/>
  </w:num>
  <w:num w:numId="9">
    <w:abstractNumId w:val="13"/>
  </w:num>
  <w:num w:numId="10">
    <w:abstractNumId w:val="30"/>
  </w:num>
  <w:num w:numId="11">
    <w:abstractNumId w:val="31"/>
  </w:num>
  <w:num w:numId="12">
    <w:abstractNumId w:val="21"/>
  </w:num>
  <w:num w:numId="13">
    <w:abstractNumId w:val="18"/>
  </w:num>
  <w:num w:numId="14">
    <w:abstractNumId w:val="25"/>
  </w:num>
  <w:num w:numId="15">
    <w:abstractNumId w:val="12"/>
  </w:num>
  <w:num w:numId="16">
    <w:abstractNumId w:val="7"/>
  </w:num>
  <w:num w:numId="17">
    <w:abstractNumId w:val="10"/>
  </w:num>
  <w:num w:numId="18">
    <w:abstractNumId w:val="24"/>
  </w:num>
  <w:num w:numId="19">
    <w:abstractNumId w:val="20"/>
  </w:num>
  <w:num w:numId="20">
    <w:abstractNumId w:val="22"/>
  </w:num>
  <w:num w:numId="21">
    <w:abstractNumId w:val="19"/>
  </w:num>
  <w:num w:numId="22">
    <w:abstractNumId w:val="1"/>
  </w:num>
  <w:num w:numId="23">
    <w:abstractNumId w:val="1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4"/>
  </w:num>
  <w:num w:numId="32">
    <w:abstractNumId w:val="5"/>
  </w:num>
  <w:num w:numId="33">
    <w:abstractNumId w:val="2"/>
  </w:num>
  <w:num w:numId="3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A0"/>
    <w:rsid w:val="000005AE"/>
    <w:rsid w:val="00000743"/>
    <w:rsid w:val="00001329"/>
    <w:rsid w:val="00001602"/>
    <w:rsid w:val="00003E8A"/>
    <w:rsid w:val="000065B5"/>
    <w:rsid w:val="000075A3"/>
    <w:rsid w:val="0001065A"/>
    <w:rsid w:val="0001169C"/>
    <w:rsid w:val="000119AA"/>
    <w:rsid w:val="00011AD4"/>
    <w:rsid w:val="00011F69"/>
    <w:rsid w:val="00012330"/>
    <w:rsid w:val="00012983"/>
    <w:rsid w:val="000136FF"/>
    <w:rsid w:val="0001414D"/>
    <w:rsid w:val="00017963"/>
    <w:rsid w:val="0002038A"/>
    <w:rsid w:val="000203C0"/>
    <w:rsid w:val="00022DED"/>
    <w:rsid w:val="00022E51"/>
    <w:rsid w:val="00022E9C"/>
    <w:rsid w:val="000233B1"/>
    <w:rsid w:val="00024BFF"/>
    <w:rsid w:val="000254FD"/>
    <w:rsid w:val="0002608F"/>
    <w:rsid w:val="00027F22"/>
    <w:rsid w:val="00031199"/>
    <w:rsid w:val="00031894"/>
    <w:rsid w:val="00031F80"/>
    <w:rsid w:val="0003278B"/>
    <w:rsid w:val="00032998"/>
    <w:rsid w:val="00033A76"/>
    <w:rsid w:val="00033F7E"/>
    <w:rsid w:val="00034061"/>
    <w:rsid w:val="000348DC"/>
    <w:rsid w:val="000362ED"/>
    <w:rsid w:val="00036354"/>
    <w:rsid w:val="0003663B"/>
    <w:rsid w:val="00036ADC"/>
    <w:rsid w:val="000378D5"/>
    <w:rsid w:val="00037B1E"/>
    <w:rsid w:val="0004004D"/>
    <w:rsid w:val="000411A5"/>
    <w:rsid w:val="00041BE6"/>
    <w:rsid w:val="000423A1"/>
    <w:rsid w:val="000426D5"/>
    <w:rsid w:val="00043176"/>
    <w:rsid w:val="00044271"/>
    <w:rsid w:val="000448AA"/>
    <w:rsid w:val="00044A8A"/>
    <w:rsid w:val="00054169"/>
    <w:rsid w:val="000549EC"/>
    <w:rsid w:val="00055571"/>
    <w:rsid w:val="000559FA"/>
    <w:rsid w:val="00055EA6"/>
    <w:rsid w:val="00061E57"/>
    <w:rsid w:val="00061F95"/>
    <w:rsid w:val="0006238A"/>
    <w:rsid w:val="00062919"/>
    <w:rsid w:val="000637C2"/>
    <w:rsid w:val="0006492E"/>
    <w:rsid w:val="00064BF9"/>
    <w:rsid w:val="00065757"/>
    <w:rsid w:val="00066203"/>
    <w:rsid w:val="00066238"/>
    <w:rsid w:val="00066A9E"/>
    <w:rsid w:val="00066EEB"/>
    <w:rsid w:val="00067342"/>
    <w:rsid w:val="00070622"/>
    <w:rsid w:val="00072D93"/>
    <w:rsid w:val="00075274"/>
    <w:rsid w:val="0007629A"/>
    <w:rsid w:val="00076F4A"/>
    <w:rsid w:val="000772E8"/>
    <w:rsid w:val="000774D1"/>
    <w:rsid w:val="00077E54"/>
    <w:rsid w:val="00077FF2"/>
    <w:rsid w:val="00080D9D"/>
    <w:rsid w:val="000816BB"/>
    <w:rsid w:val="000821E7"/>
    <w:rsid w:val="0008223C"/>
    <w:rsid w:val="000834E9"/>
    <w:rsid w:val="00083B4F"/>
    <w:rsid w:val="00084B51"/>
    <w:rsid w:val="000866AC"/>
    <w:rsid w:val="0008751A"/>
    <w:rsid w:val="000875B5"/>
    <w:rsid w:val="00087CC2"/>
    <w:rsid w:val="00087F14"/>
    <w:rsid w:val="00090C2C"/>
    <w:rsid w:val="00090E5A"/>
    <w:rsid w:val="000923F3"/>
    <w:rsid w:val="000924E8"/>
    <w:rsid w:val="00092B4B"/>
    <w:rsid w:val="00093EE5"/>
    <w:rsid w:val="00094BF8"/>
    <w:rsid w:val="00097009"/>
    <w:rsid w:val="00097513"/>
    <w:rsid w:val="000A0293"/>
    <w:rsid w:val="000A096B"/>
    <w:rsid w:val="000A2EC3"/>
    <w:rsid w:val="000A3F52"/>
    <w:rsid w:val="000A5F69"/>
    <w:rsid w:val="000A6CDA"/>
    <w:rsid w:val="000B3105"/>
    <w:rsid w:val="000B3B53"/>
    <w:rsid w:val="000B6371"/>
    <w:rsid w:val="000B6CFF"/>
    <w:rsid w:val="000B791D"/>
    <w:rsid w:val="000B7B7D"/>
    <w:rsid w:val="000C1DBC"/>
    <w:rsid w:val="000C2655"/>
    <w:rsid w:val="000C376D"/>
    <w:rsid w:val="000C4E53"/>
    <w:rsid w:val="000C5BE6"/>
    <w:rsid w:val="000C65D0"/>
    <w:rsid w:val="000D0139"/>
    <w:rsid w:val="000D087C"/>
    <w:rsid w:val="000D1776"/>
    <w:rsid w:val="000D3507"/>
    <w:rsid w:val="000D3E10"/>
    <w:rsid w:val="000D65DA"/>
    <w:rsid w:val="000D7E0A"/>
    <w:rsid w:val="000E07FA"/>
    <w:rsid w:val="000E343A"/>
    <w:rsid w:val="000E372B"/>
    <w:rsid w:val="000E44A0"/>
    <w:rsid w:val="000E6200"/>
    <w:rsid w:val="000E6B62"/>
    <w:rsid w:val="000F0F05"/>
    <w:rsid w:val="000F13D7"/>
    <w:rsid w:val="000F14A8"/>
    <w:rsid w:val="000F1A20"/>
    <w:rsid w:val="000F1E5D"/>
    <w:rsid w:val="000F24E1"/>
    <w:rsid w:val="000F2628"/>
    <w:rsid w:val="000F2CB4"/>
    <w:rsid w:val="000F2D93"/>
    <w:rsid w:val="000F35A2"/>
    <w:rsid w:val="000F3BBA"/>
    <w:rsid w:val="000F693F"/>
    <w:rsid w:val="00102DD2"/>
    <w:rsid w:val="0010465C"/>
    <w:rsid w:val="00104875"/>
    <w:rsid w:val="00105B7D"/>
    <w:rsid w:val="00106512"/>
    <w:rsid w:val="0010712B"/>
    <w:rsid w:val="001100EC"/>
    <w:rsid w:val="00110A9A"/>
    <w:rsid w:val="00110BA9"/>
    <w:rsid w:val="00111DEA"/>
    <w:rsid w:val="001124A9"/>
    <w:rsid w:val="001134B3"/>
    <w:rsid w:val="00113F11"/>
    <w:rsid w:val="00116F17"/>
    <w:rsid w:val="001203FA"/>
    <w:rsid w:val="00120D98"/>
    <w:rsid w:val="0012234F"/>
    <w:rsid w:val="0012261A"/>
    <w:rsid w:val="0012306D"/>
    <w:rsid w:val="001246FB"/>
    <w:rsid w:val="00126D93"/>
    <w:rsid w:val="001274E8"/>
    <w:rsid w:val="00130A34"/>
    <w:rsid w:val="001319BA"/>
    <w:rsid w:val="00132146"/>
    <w:rsid w:val="001324FD"/>
    <w:rsid w:val="00132BF5"/>
    <w:rsid w:val="0013554F"/>
    <w:rsid w:val="00135841"/>
    <w:rsid w:val="0013608F"/>
    <w:rsid w:val="001361CB"/>
    <w:rsid w:val="00136393"/>
    <w:rsid w:val="001376D4"/>
    <w:rsid w:val="00147FEF"/>
    <w:rsid w:val="00152CE0"/>
    <w:rsid w:val="00152F77"/>
    <w:rsid w:val="001537B7"/>
    <w:rsid w:val="001550EC"/>
    <w:rsid w:val="00155420"/>
    <w:rsid w:val="001570C3"/>
    <w:rsid w:val="00157382"/>
    <w:rsid w:val="00160E57"/>
    <w:rsid w:val="00161642"/>
    <w:rsid w:val="00161E26"/>
    <w:rsid w:val="00161F7C"/>
    <w:rsid w:val="001623DB"/>
    <w:rsid w:val="00162A6E"/>
    <w:rsid w:val="00163F78"/>
    <w:rsid w:val="0016424F"/>
    <w:rsid w:val="00164CFD"/>
    <w:rsid w:val="001668C0"/>
    <w:rsid w:val="0016729F"/>
    <w:rsid w:val="001700DA"/>
    <w:rsid w:val="0017036C"/>
    <w:rsid w:val="0017074C"/>
    <w:rsid w:val="00171C07"/>
    <w:rsid w:val="00171DDF"/>
    <w:rsid w:val="001736BC"/>
    <w:rsid w:val="001747B7"/>
    <w:rsid w:val="00175B4F"/>
    <w:rsid w:val="001762E8"/>
    <w:rsid w:val="001767D5"/>
    <w:rsid w:val="00177D47"/>
    <w:rsid w:val="00177F12"/>
    <w:rsid w:val="001802E3"/>
    <w:rsid w:val="0018035C"/>
    <w:rsid w:val="001807B0"/>
    <w:rsid w:val="00180DE6"/>
    <w:rsid w:val="00182715"/>
    <w:rsid w:val="00183ABA"/>
    <w:rsid w:val="0018443E"/>
    <w:rsid w:val="00184ED6"/>
    <w:rsid w:val="00190225"/>
    <w:rsid w:val="00191D1B"/>
    <w:rsid w:val="0019275C"/>
    <w:rsid w:val="00192F5C"/>
    <w:rsid w:val="00193D59"/>
    <w:rsid w:val="00193E04"/>
    <w:rsid w:val="001950AA"/>
    <w:rsid w:val="0019667A"/>
    <w:rsid w:val="001974C6"/>
    <w:rsid w:val="0019795C"/>
    <w:rsid w:val="00197C18"/>
    <w:rsid w:val="001A04FE"/>
    <w:rsid w:val="001A07F6"/>
    <w:rsid w:val="001A2DE9"/>
    <w:rsid w:val="001A3A0C"/>
    <w:rsid w:val="001A5073"/>
    <w:rsid w:val="001A5756"/>
    <w:rsid w:val="001A5BCF"/>
    <w:rsid w:val="001A6A76"/>
    <w:rsid w:val="001A7B0A"/>
    <w:rsid w:val="001B09A3"/>
    <w:rsid w:val="001B15A8"/>
    <w:rsid w:val="001B1FB6"/>
    <w:rsid w:val="001B3D0C"/>
    <w:rsid w:val="001B45C4"/>
    <w:rsid w:val="001B655D"/>
    <w:rsid w:val="001C09F4"/>
    <w:rsid w:val="001C1305"/>
    <w:rsid w:val="001C1A69"/>
    <w:rsid w:val="001C246B"/>
    <w:rsid w:val="001C2E66"/>
    <w:rsid w:val="001C39B1"/>
    <w:rsid w:val="001C3BB6"/>
    <w:rsid w:val="001C46DB"/>
    <w:rsid w:val="001C5240"/>
    <w:rsid w:val="001C534B"/>
    <w:rsid w:val="001C652C"/>
    <w:rsid w:val="001C7176"/>
    <w:rsid w:val="001C7405"/>
    <w:rsid w:val="001C74F9"/>
    <w:rsid w:val="001D21E4"/>
    <w:rsid w:val="001D2909"/>
    <w:rsid w:val="001D3DFE"/>
    <w:rsid w:val="001D5461"/>
    <w:rsid w:val="001D56C0"/>
    <w:rsid w:val="001D6356"/>
    <w:rsid w:val="001D6E22"/>
    <w:rsid w:val="001E0674"/>
    <w:rsid w:val="001E1658"/>
    <w:rsid w:val="001E1ECD"/>
    <w:rsid w:val="001E2C67"/>
    <w:rsid w:val="001E2C87"/>
    <w:rsid w:val="001E3CAB"/>
    <w:rsid w:val="001E661F"/>
    <w:rsid w:val="001E68A1"/>
    <w:rsid w:val="001E6EE1"/>
    <w:rsid w:val="001E7BB1"/>
    <w:rsid w:val="001E7F65"/>
    <w:rsid w:val="001E7FF6"/>
    <w:rsid w:val="001F090A"/>
    <w:rsid w:val="001F32FE"/>
    <w:rsid w:val="001F386B"/>
    <w:rsid w:val="001F41BD"/>
    <w:rsid w:val="001F5293"/>
    <w:rsid w:val="001F6271"/>
    <w:rsid w:val="001F71FE"/>
    <w:rsid w:val="001F752A"/>
    <w:rsid w:val="001F7963"/>
    <w:rsid w:val="001F7D28"/>
    <w:rsid w:val="0020023F"/>
    <w:rsid w:val="002021A9"/>
    <w:rsid w:val="00204DDF"/>
    <w:rsid w:val="00205989"/>
    <w:rsid w:val="00206189"/>
    <w:rsid w:val="002106CE"/>
    <w:rsid w:val="002108F0"/>
    <w:rsid w:val="00212454"/>
    <w:rsid w:val="00214B77"/>
    <w:rsid w:val="00214F6A"/>
    <w:rsid w:val="002200FA"/>
    <w:rsid w:val="00222419"/>
    <w:rsid w:val="002224CF"/>
    <w:rsid w:val="00222971"/>
    <w:rsid w:val="00226E1E"/>
    <w:rsid w:val="00227057"/>
    <w:rsid w:val="002277CE"/>
    <w:rsid w:val="002307D2"/>
    <w:rsid w:val="0023395D"/>
    <w:rsid w:val="00233CC4"/>
    <w:rsid w:val="0023439B"/>
    <w:rsid w:val="00234C47"/>
    <w:rsid w:val="00235110"/>
    <w:rsid w:val="00235F05"/>
    <w:rsid w:val="002368A2"/>
    <w:rsid w:val="0023691D"/>
    <w:rsid w:val="002374BF"/>
    <w:rsid w:val="002417A4"/>
    <w:rsid w:val="00243CCB"/>
    <w:rsid w:val="00244A78"/>
    <w:rsid w:val="0024529E"/>
    <w:rsid w:val="00245496"/>
    <w:rsid w:val="0024559E"/>
    <w:rsid w:val="002462D1"/>
    <w:rsid w:val="00250AF0"/>
    <w:rsid w:val="00251096"/>
    <w:rsid w:val="00251128"/>
    <w:rsid w:val="0025265A"/>
    <w:rsid w:val="00252783"/>
    <w:rsid w:val="0025403F"/>
    <w:rsid w:val="00254C9E"/>
    <w:rsid w:val="00255236"/>
    <w:rsid w:val="00255A4F"/>
    <w:rsid w:val="00256846"/>
    <w:rsid w:val="00256FE0"/>
    <w:rsid w:val="002574CA"/>
    <w:rsid w:val="00257DBA"/>
    <w:rsid w:val="00260237"/>
    <w:rsid w:val="002602CC"/>
    <w:rsid w:val="0026109E"/>
    <w:rsid w:val="00262970"/>
    <w:rsid w:val="002651D9"/>
    <w:rsid w:val="0026687D"/>
    <w:rsid w:val="00270234"/>
    <w:rsid w:val="00270305"/>
    <w:rsid w:val="002707E4"/>
    <w:rsid w:val="00271F2F"/>
    <w:rsid w:val="0027236C"/>
    <w:rsid w:val="00273335"/>
    <w:rsid w:val="00273517"/>
    <w:rsid w:val="0027400D"/>
    <w:rsid w:val="002742CB"/>
    <w:rsid w:val="002748BC"/>
    <w:rsid w:val="0027519B"/>
    <w:rsid w:val="0027656A"/>
    <w:rsid w:val="00277567"/>
    <w:rsid w:val="0027783A"/>
    <w:rsid w:val="0028063D"/>
    <w:rsid w:val="00280A19"/>
    <w:rsid w:val="00281098"/>
    <w:rsid w:val="002818DF"/>
    <w:rsid w:val="00282AA5"/>
    <w:rsid w:val="00282FC9"/>
    <w:rsid w:val="002830D1"/>
    <w:rsid w:val="0028322D"/>
    <w:rsid w:val="00283396"/>
    <w:rsid w:val="00283836"/>
    <w:rsid w:val="00284AFD"/>
    <w:rsid w:val="00285176"/>
    <w:rsid w:val="002853F1"/>
    <w:rsid w:val="002855A8"/>
    <w:rsid w:val="00285E48"/>
    <w:rsid w:val="002861C8"/>
    <w:rsid w:val="002865A6"/>
    <w:rsid w:val="00286844"/>
    <w:rsid w:val="00287A28"/>
    <w:rsid w:val="002918E3"/>
    <w:rsid w:val="002919F1"/>
    <w:rsid w:val="00291EAD"/>
    <w:rsid w:val="002929B3"/>
    <w:rsid w:val="00292C3F"/>
    <w:rsid w:val="00294846"/>
    <w:rsid w:val="00294CB8"/>
    <w:rsid w:val="00295A6C"/>
    <w:rsid w:val="00297711"/>
    <w:rsid w:val="00297D27"/>
    <w:rsid w:val="002A1271"/>
    <w:rsid w:val="002A13B0"/>
    <w:rsid w:val="002A2DE6"/>
    <w:rsid w:val="002A3EE0"/>
    <w:rsid w:val="002A4A2C"/>
    <w:rsid w:val="002A5B29"/>
    <w:rsid w:val="002A7333"/>
    <w:rsid w:val="002B0BC0"/>
    <w:rsid w:val="002B0F3D"/>
    <w:rsid w:val="002B12F1"/>
    <w:rsid w:val="002B387D"/>
    <w:rsid w:val="002B4D48"/>
    <w:rsid w:val="002B5419"/>
    <w:rsid w:val="002B6A15"/>
    <w:rsid w:val="002C11D8"/>
    <w:rsid w:val="002C2671"/>
    <w:rsid w:val="002C314A"/>
    <w:rsid w:val="002C4186"/>
    <w:rsid w:val="002C5153"/>
    <w:rsid w:val="002C54B0"/>
    <w:rsid w:val="002C5D0D"/>
    <w:rsid w:val="002C5D4D"/>
    <w:rsid w:val="002C6858"/>
    <w:rsid w:val="002C68EB"/>
    <w:rsid w:val="002D0943"/>
    <w:rsid w:val="002D126A"/>
    <w:rsid w:val="002D1BB4"/>
    <w:rsid w:val="002D21C0"/>
    <w:rsid w:val="002D32B9"/>
    <w:rsid w:val="002D4E99"/>
    <w:rsid w:val="002D5680"/>
    <w:rsid w:val="002D68F0"/>
    <w:rsid w:val="002D7422"/>
    <w:rsid w:val="002E0EB5"/>
    <w:rsid w:val="002E2DE1"/>
    <w:rsid w:val="002E32EC"/>
    <w:rsid w:val="002E3A7A"/>
    <w:rsid w:val="002E448A"/>
    <w:rsid w:val="002E4CB0"/>
    <w:rsid w:val="002F32B2"/>
    <w:rsid w:val="002F4856"/>
    <w:rsid w:val="002F5436"/>
    <w:rsid w:val="002F59AD"/>
    <w:rsid w:val="002F6669"/>
    <w:rsid w:val="002F7432"/>
    <w:rsid w:val="002F7839"/>
    <w:rsid w:val="00301F0A"/>
    <w:rsid w:val="00304A16"/>
    <w:rsid w:val="00304D6F"/>
    <w:rsid w:val="00305BE2"/>
    <w:rsid w:val="00306591"/>
    <w:rsid w:val="00307F9B"/>
    <w:rsid w:val="00311E10"/>
    <w:rsid w:val="00312A59"/>
    <w:rsid w:val="0031390A"/>
    <w:rsid w:val="00314FF0"/>
    <w:rsid w:val="0031623E"/>
    <w:rsid w:val="003176BA"/>
    <w:rsid w:val="00317AFB"/>
    <w:rsid w:val="00320335"/>
    <w:rsid w:val="00320F64"/>
    <w:rsid w:val="003220A4"/>
    <w:rsid w:val="0032274D"/>
    <w:rsid w:val="00322B8F"/>
    <w:rsid w:val="00322E64"/>
    <w:rsid w:val="003237F7"/>
    <w:rsid w:val="00323C2E"/>
    <w:rsid w:val="00323E85"/>
    <w:rsid w:val="0032408A"/>
    <w:rsid w:val="0032541C"/>
    <w:rsid w:val="0032585D"/>
    <w:rsid w:val="00326786"/>
    <w:rsid w:val="00326821"/>
    <w:rsid w:val="00326A2F"/>
    <w:rsid w:val="00327523"/>
    <w:rsid w:val="003306B0"/>
    <w:rsid w:val="00331ED9"/>
    <w:rsid w:val="00331FA4"/>
    <w:rsid w:val="00332AB9"/>
    <w:rsid w:val="00335944"/>
    <w:rsid w:val="00335959"/>
    <w:rsid w:val="0033631D"/>
    <w:rsid w:val="00337908"/>
    <w:rsid w:val="0034137C"/>
    <w:rsid w:val="003422FB"/>
    <w:rsid w:val="00343AE2"/>
    <w:rsid w:val="00343E0F"/>
    <w:rsid w:val="00344A78"/>
    <w:rsid w:val="00344AE7"/>
    <w:rsid w:val="003464BB"/>
    <w:rsid w:val="00346A77"/>
    <w:rsid w:val="00346E48"/>
    <w:rsid w:val="00347E3B"/>
    <w:rsid w:val="00350E94"/>
    <w:rsid w:val="003529FC"/>
    <w:rsid w:val="0035374B"/>
    <w:rsid w:val="00353AB2"/>
    <w:rsid w:val="003545E5"/>
    <w:rsid w:val="003549FD"/>
    <w:rsid w:val="00354CF9"/>
    <w:rsid w:val="0035548C"/>
    <w:rsid w:val="00356C64"/>
    <w:rsid w:val="00357131"/>
    <w:rsid w:val="00357246"/>
    <w:rsid w:val="003622F1"/>
    <w:rsid w:val="00362C11"/>
    <w:rsid w:val="003645B6"/>
    <w:rsid w:val="0036461F"/>
    <w:rsid w:val="00364954"/>
    <w:rsid w:val="003651DB"/>
    <w:rsid w:val="00365660"/>
    <w:rsid w:val="00365948"/>
    <w:rsid w:val="00365A39"/>
    <w:rsid w:val="00366C2D"/>
    <w:rsid w:val="00367871"/>
    <w:rsid w:val="00372C9F"/>
    <w:rsid w:val="0037361B"/>
    <w:rsid w:val="00374172"/>
    <w:rsid w:val="003744A6"/>
    <w:rsid w:val="00375037"/>
    <w:rsid w:val="00377348"/>
    <w:rsid w:val="00377D8A"/>
    <w:rsid w:val="00381BBE"/>
    <w:rsid w:val="00383A8B"/>
    <w:rsid w:val="00383BCE"/>
    <w:rsid w:val="00386010"/>
    <w:rsid w:val="00386B6B"/>
    <w:rsid w:val="00387C8D"/>
    <w:rsid w:val="00390640"/>
    <w:rsid w:val="0039137B"/>
    <w:rsid w:val="00391CF2"/>
    <w:rsid w:val="003920EB"/>
    <w:rsid w:val="00393357"/>
    <w:rsid w:val="00396EAD"/>
    <w:rsid w:val="0039749D"/>
    <w:rsid w:val="003978E0"/>
    <w:rsid w:val="00397FD2"/>
    <w:rsid w:val="003A09C5"/>
    <w:rsid w:val="003A13B1"/>
    <w:rsid w:val="003A1CD4"/>
    <w:rsid w:val="003A3D3E"/>
    <w:rsid w:val="003A3FA9"/>
    <w:rsid w:val="003A49AD"/>
    <w:rsid w:val="003A608E"/>
    <w:rsid w:val="003A7FB6"/>
    <w:rsid w:val="003B0D4D"/>
    <w:rsid w:val="003B15FF"/>
    <w:rsid w:val="003B2147"/>
    <w:rsid w:val="003B2861"/>
    <w:rsid w:val="003B28C5"/>
    <w:rsid w:val="003B290C"/>
    <w:rsid w:val="003B4567"/>
    <w:rsid w:val="003B4BD5"/>
    <w:rsid w:val="003B5666"/>
    <w:rsid w:val="003B62A7"/>
    <w:rsid w:val="003B6E35"/>
    <w:rsid w:val="003B7CCD"/>
    <w:rsid w:val="003B7D7D"/>
    <w:rsid w:val="003C038B"/>
    <w:rsid w:val="003C53A5"/>
    <w:rsid w:val="003C53E7"/>
    <w:rsid w:val="003C552B"/>
    <w:rsid w:val="003C7160"/>
    <w:rsid w:val="003D0128"/>
    <w:rsid w:val="003D01A1"/>
    <w:rsid w:val="003D0A0E"/>
    <w:rsid w:val="003D19E7"/>
    <w:rsid w:val="003D2668"/>
    <w:rsid w:val="003D34A3"/>
    <w:rsid w:val="003D3AB0"/>
    <w:rsid w:val="003D6D3C"/>
    <w:rsid w:val="003D72D1"/>
    <w:rsid w:val="003D7945"/>
    <w:rsid w:val="003E273D"/>
    <w:rsid w:val="003E2831"/>
    <w:rsid w:val="003E2CFC"/>
    <w:rsid w:val="003E3620"/>
    <w:rsid w:val="003E3ADC"/>
    <w:rsid w:val="003E4C87"/>
    <w:rsid w:val="003E51A3"/>
    <w:rsid w:val="003E6C54"/>
    <w:rsid w:val="003E6FA3"/>
    <w:rsid w:val="003F3591"/>
    <w:rsid w:val="003F5CF6"/>
    <w:rsid w:val="003F7A96"/>
    <w:rsid w:val="00401556"/>
    <w:rsid w:val="00402301"/>
    <w:rsid w:val="00402FD2"/>
    <w:rsid w:val="00403194"/>
    <w:rsid w:val="0040324E"/>
    <w:rsid w:val="004051CE"/>
    <w:rsid w:val="0040735D"/>
    <w:rsid w:val="00410747"/>
    <w:rsid w:val="0041262B"/>
    <w:rsid w:val="00414BF2"/>
    <w:rsid w:val="00414FDA"/>
    <w:rsid w:val="004158BD"/>
    <w:rsid w:val="00415B1E"/>
    <w:rsid w:val="00416744"/>
    <w:rsid w:val="00417CF4"/>
    <w:rsid w:val="00417E75"/>
    <w:rsid w:val="004205D9"/>
    <w:rsid w:val="004218BB"/>
    <w:rsid w:val="00422452"/>
    <w:rsid w:val="00423ABA"/>
    <w:rsid w:val="00423CFD"/>
    <w:rsid w:val="00424146"/>
    <w:rsid w:val="0042544E"/>
    <w:rsid w:val="00425C48"/>
    <w:rsid w:val="004267CE"/>
    <w:rsid w:val="0042766C"/>
    <w:rsid w:val="00427B11"/>
    <w:rsid w:val="00430F92"/>
    <w:rsid w:val="004318F3"/>
    <w:rsid w:val="00431C6A"/>
    <w:rsid w:val="00432194"/>
    <w:rsid w:val="004326B2"/>
    <w:rsid w:val="004331A4"/>
    <w:rsid w:val="00433308"/>
    <w:rsid w:val="0043368E"/>
    <w:rsid w:val="00433CFB"/>
    <w:rsid w:val="00433DA1"/>
    <w:rsid w:val="00433F52"/>
    <w:rsid w:val="0043430E"/>
    <w:rsid w:val="004349DA"/>
    <w:rsid w:val="00435334"/>
    <w:rsid w:val="004363D9"/>
    <w:rsid w:val="00436491"/>
    <w:rsid w:val="004371F8"/>
    <w:rsid w:val="004407F4"/>
    <w:rsid w:val="00440DFE"/>
    <w:rsid w:val="00442E23"/>
    <w:rsid w:val="00443AFA"/>
    <w:rsid w:val="004445EF"/>
    <w:rsid w:val="004452B8"/>
    <w:rsid w:val="004456D8"/>
    <w:rsid w:val="0044577A"/>
    <w:rsid w:val="00445982"/>
    <w:rsid w:val="00451003"/>
    <w:rsid w:val="00451F13"/>
    <w:rsid w:val="00454D4B"/>
    <w:rsid w:val="00454DCB"/>
    <w:rsid w:val="00456D9F"/>
    <w:rsid w:val="00460E86"/>
    <w:rsid w:val="00460FEC"/>
    <w:rsid w:val="004624EC"/>
    <w:rsid w:val="00462AED"/>
    <w:rsid w:val="00462F0C"/>
    <w:rsid w:val="0046364F"/>
    <w:rsid w:val="004641BF"/>
    <w:rsid w:val="004650B3"/>
    <w:rsid w:val="00465524"/>
    <w:rsid w:val="00466E13"/>
    <w:rsid w:val="004679D1"/>
    <w:rsid w:val="00467F99"/>
    <w:rsid w:val="0047013F"/>
    <w:rsid w:val="00471A2F"/>
    <w:rsid w:val="00471FAF"/>
    <w:rsid w:val="00472EC8"/>
    <w:rsid w:val="004736FF"/>
    <w:rsid w:val="00473F3C"/>
    <w:rsid w:val="00474057"/>
    <w:rsid w:val="00474C43"/>
    <w:rsid w:val="00474EF3"/>
    <w:rsid w:val="00476791"/>
    <w:rsid w:val="00476B80"/>
    <w:rsid w:val="00477C03"/>
    <w:rsid w:val="00477E36"/>
    <w:rsid w:val="00480957"/>
    <w:rsid w:val="004811DB"/>
    <w:rsid w:val="00483679"/>
    <w:rsid w:val="004838D2"/>
    <w:rsid w:val="004846D4"/>
    <w:rsid w:val="0048680B"/>
    <w:rsid w:val="00486C9E"/>
    <w:rsid w:val="00487BDB"/>
    <w:rsid w:val="00487C43"/>
    <w:rsid w:val="00490A7E"/>
    <w:rsid w:val="0049212B"/>
    <w:rsid w:val="00493304"/>
    <w:rsid w:val="00493F08"/>
    <w:rsid w:val="00494987"/>
    <w:rsid w:val="00495E88"/>
    <w:rsid w:val="004965C0"/>
    <w:rsid w:val="00496620"/>
    <w:rsid w:val="004A03AD"/>
    <w:rsid w:val="004A0802"/>
    <w:rsid w:val="004A192B"/>
    <w:rsid w:val="004A2090"/>
    <w:rsid w:val="004A39D8"/>
    <w:rsid w:val="004A4006"/>
    <w:rsid w:val="004A4319"/>
    <w:rsid w:val="004A442D"/>
    <w:rsid w:val="004A658A"/>
    <w:rsid w:val="004A727C"/>
    <w:rsid w:val="004A7BE2"/>
    <w:rsid w:val="004A7BFD"/>
    <w:rsid w:val="004B20D4"/>
    <w:rsid w:val="004B2E51"/>
    <w:rsid w:val="004B3DD5"/>
    <w:rsid w:val="004B4DD9"/>
    <w:rsid w:val="004B66ED"/>
    <w:rsid w:val="004C0A8E"/>
    <w:rsid w:val="004C24B8"/>
    <w:rsid w:val="004C3845"/>
    <w:rsid w:val="004C3A6D"/>
    <w:rsid w:val="004C5694"/>
    <w:rsid w:val="004C5DB1"/>
    <w:rsid w:val="004C730A"/>
    <w:rsid w:val="004D0A58"/>
    <w:rsid w:val="004D0D40"/>
    <w:rsid w:val="004D1085"/>
    <w:rsid w:val="004D2B1F"/>
    <w:rsid w:val="004D2CD1"/>
    <w:rsid w:val="004D2D3C"/>
    <w:rsid w:val="004D452F"/>
    <w:rsid w:val="004D5E0D"/>
    <w:rsid w:val="004D64F2"/>
    <w:rsid w:val="004D780B"/>
    <w:rsid w:val="004E240E"/>
    <w:rsid w:val="004E2B4B"/>
    <w:rsid w:val="004E2BEB"/>
    <w:rsid w:val="004E5984"/>
    <w:rsid w:val="004E5DCD"/>
    <w:rsid w:val="004E670B"/>
    <w:rsid w:val="004E6830"/>
    <w:rsid w:val="004E6FE1"/>
    <w:rsid w:val="004E71AD"/>
    <w:rsid w:val="004E720A"/>
    <w:rsid w:val="004F0B94"/>
    <w:rsid w:val="004F1BBA"/>
    <w:rsid w:val="004F1EE9"/>
    <w:rsid w:val="004F26BF"/>
    <w:rsid w:val="004F2F8F"/>
    <w:rsid w:val="004F4B37"/>
    <w:rsid w:val="004F6441"/>
    <w:rsid w:val="004F695A"/>
    <w:rsid w:val="0050084B"/>
    <w:rsid w:val="00500D82"/>
    <w:rsid w:val="00501C22"/>
    <w:rsid w:val="00501C60"/>
    <w:rsid w:val="00503452"/>
    <w:rsid w:val="005043CC"/>
    <w:rsid w:val="0050473C"/>
    <w:rsid w:val="00504B09"/>
    <w:rsid w:val="005056EF"/>
    <w:rsid w:val="00507FED"/>
    <w:rsid w:val="005104AF"/>
    <w:rsid w:val="00510565"/>
    <w:rsid w:val="005110C9"/>
    <w:rsid w:val="00511AD0"/>
    <w:rsid w:val="00511CE9"/>
    <w:rsid w:val="00511CEB"/>
    <w:rsid w:val="00512BA4"/>
    <w:rsid w:val="00512BF7"/>
    <w:rsid w:val="00513CFF"/>
    <w:rsid w:val="0051456F"/>
    <w:rsid w:val="005147FE"/>
    <w:rsid w:val="0051583B"/>
    <w:rsid w:val="00516FD4"/>
    <w:rsid w:val="005218E3"/>
    <w:rsid w:val="00521EDF"/>
    <w:rsid w:val="00521EED"/>
    <w:rsid w:val="00522B98"/>
    <w:rsid w:val="0052404F"/>
    <w:rsid w:val="005249D2"/>
    <w:rsid w:val="00525079"/>
    <w:rsid w:val="00525141"/>
    <w:rsid w:val="005266AF"/>
    <w:rsid w:val="0053279F"/>
    <w:rsid w:val="00534039"/>
    <w:rsid w:val="00535F84"/>
    <w:rsid w:val="0053735A"/>
    <w:rsid w:val="0053796A"/>
    <w:rsid w:val="0054092C"/>
    <w:rsid w:val="00541F33"/>
    <w:rsid w:val="005442C1"/>
    <w:rsid w:val="005451E4"/>
    <w:rsid w:val="00545304"/>
    <w:rsid w:val="00545904"/>
    <w:rsid w:val="00545F44"/>
    <w:rsid w:val="00546A67"/>
    <w:rsid w:val="005500AF"/>
    <w:rsid w:val="00551D3E"/>
    <w:rsid w:val="00554207"/>
    <w:rsid w:val="00555721"/>
    <w:rsid w:val="00556BB8"/>
    <w:rsid w:val="005575C5"/>
    <w:rsid w:val="0056005D"/>
    <w:rsid w:val="00560739"/>
    <w:rsid w:val="00560AE0"/>
    <w:rsid w:val="00560DE4"/>
    <w:rsid w:val="00560F83"/>
    <w:rsid w:val="00561EEA"/>
    <w:rsid w:val="00562B0D"/>
    <w:rsid w:val="00564009"/>
    <w:rsid w:val="005645B9"/>
    <w:rsid w:val="00564A8D"/>
    <w:rsid w:val="00566053"/>
    <w:rsid w:val="00566542"/>
    <w:rsid w:val="00566D6A"/>
    <w:rsid w:val="00567180"/>
    <w:rsid w:val="0057083B"/>
    <w:rsid w:val="00570C51"/>
    <w:rsid w:val="005726B6"/>
    <w:rsid w:val="00575ED0"/>
    <w:rsid w:val="00576DA6"/>
    <w:rsid w:val="00577615"/>
    <w:rsid w:val="0058105E"/>
    <w:rsid w:val="0058147C"/>
    <w:rsid w:val="00581539"/>
    <w:rsid w:val="00581D59"/>
    <w:rsid w:val="00583124"/>
    <w:rsid w:val="00584D58"/>
    <w:rsid w:val="00585079"/>
    <w:rsid w:val="00585276"/>
    <w:rsid w:val="00585CC8"/>
    <w:rsid w:val="005860FC"/>
    <w:rsid w:val="005862FB"/>
    <w:rsid w:val="00586378"/>
    <w:rsid w:val="00586E6C"/>
    <w:rsid w:val="00587A2A"/>
    <w:rsid w:val="00587F01"/>
    <w:rsid w:val="00590276"/>
    <w:rsid w:val="00590A50"/>
    <w:rsid w:val="00590BCF"/>
    <w:rsid w:val="00590BF8"/>
    <w:rsid w:val="00590EA9"/>
    <w:rsid w:val="00591A71"/>
    <w:rsid w:val="00592A73"/>
    <w:rsid w:val="00593A49"/>
    <w:rsid w:val="00594B64"/>
    <w:rsid w:val="00594C87"/>
    <w:rsid w:val="00594E9D"/>
    <w:rsid w:val="00596350"/>
    <w:rsid w:val="005965C6"/>
    <w:rsid w:val="0059721B"/>
    <w:rsid w:val="00597568"/>
    <w:rsid w:val="00597BC7"/>
    <w:rsid w:val="00597EF9"/>
    <w:rsid w:val="005A1E07"/>
    <w:rsid w:val="005A4693"/>
    <w:rsid w:val="005A4A7E"/>
    <w:rsid w:val="005A55B1"/>
    <w:rsid w:val="005A599B"/>
    <w:rsid w:val="005A67DC"/>
    <w:rsid w:val="005A73FC"/>
    <w:rsid w:val="005B0573"/>
    <w:rsid w:val="005B064F"/>
    <w:rsid w:val="005B08C7"/>
    <w:rsid w:val="005B11D1"/>
    <w:rsid w:val="005B1CD6"/>
    <w:rsid w:val="005B1FB2"/>
    <w:rsid w:val="005B4AAC"/>
    <w:rsid w:val="005B6D81"/>
    <w:rsid w:val="005B72D4"/>
    <w:rsid w:val="005B750E"/>
    <w:rsid w:val="005B76D8"/>
    <w:rsid w:val="005C1A18"/>
    <w:rsid w:val="005C59AD"/>
    <w:rsid w:val="005C5ABF"/>
    <w:rsid w:val="005C5BD7"/>
    <w:rsid w:val="005C5E8D"/>
    <w:rsid w:val="005C6610"/>
    <w:rsid w:val="005C7B5A"/>
    <w:rsid w:val="005C7BC1"/>
    <w:rsid w:val="005D0CF7"/>
    <w:rsid w:val="005D1C5A"/>
    <w:rsid w:val="005D2A5A"/>
    <w:rsid w:val="005D4F2B"/>
    <w:rsid w:val="005D511D"/>
    <w:rsid w:val="005D6BFC"/>
    <w:rsid w:val="005D6FA4"/>
    <w:rsid w:val="005E0386"/>
    <w:rsid w:val="005E0AA9"/>
    <w:rsid w:val="005E1915"/>
    <w:rsid w:val="005E230B"/>
    <w:rsid w:val="005E2B48"/>
    <w:rsid w:val="005E2CB2"/>
    <w:rsid w:val="005E322B"/>
    <w:rsid w:val="005E6496"/>
    <w:rsid w:val="005E6CCC"/>
    <w:rsid w:val="005E79D7"/>
    <w:rsid w:val="005F1545"/>
    <w:rsid w:val="005F1996"/>
    <w:rsid w:val="005F3953"/>
    <w:rsid w:val="005F4A51"/>
    <w:rsid w:val="005F67C8"/>
    <w:rsid w:val="005F7E05"/>
    <w:rsid w:val="00601D92"/>
    <w:rsid w:val="00603158"/>
    <w:rsid w:val="0060344C"/>
    <w:rsid w:val="006037AB"/>
    <w:rsid w:val="00604F44"/>
    <w:rsid w:val="00605CC4"/>
    <w:rsid w:val="00606388"/>
    <w:rsid w:val="00607149"/>
    <w:rsid w:val="00607470"/>
    <w:rsid w:val="00610934"/>
    <w:rsid w:val="00610F0B"/>
    <w:rsid w:val="006124E8"/>
    <w:rsid w:val="00613919"/>
    <w:rsid w:val="00614224"/>
    <w:rsid w:val="00614694"/>
    <w:rsid w:val="0061595D"/>
    <w:rsid w:val="006161E5"/>
    <w:rsid w:val="00616C1B"/>
    <w:rsid w:val="006172D1"/>
    <w:rsid w:val="00617383"/>
    <w:rsid w:val="006176C1"/>
    <w:rsid w:val="00622076"/>
    <w:rsid w:val="0062222D"/>
    <w:rsid w:val="00624F8F"/>
    <w:rsid w:val="0062505D"/>
    <w:rsid w:val="00625809"/>
    <w:rsid w:val="006264ED"/>
    <w:rsid w:val="00627F06"/>
    <w:rsid w:val="00630FED"/>
    <w:rsid w:val="00631D6C"/>
    <w:rsid w:val="00632AC3"/>
    <w:rsid w:val="00633414"/>
    <w:rsid w:val="00634287"/>
    <w:rsid w:val="0063449E"/>
    <w:rsid w:val="00636835"/>
    <w:rsid w:val="00636AB9"/>
    <w:rsid w:val="00636B78"/>
    <w:rsid w:val="00636CE9"/>
    <w:rsid w:val="0063799E"/>
    <w:rsid w:val="006406BC"/>
    <w:rsid w:val="006423D2"/>
    <w:rsid w:val="00643041"/>
    <w:rsid w:val="00645189"/>
    <w:rsid w:val="006459E4"/>
    <w:rsid w:val="00646DC2"/>
    <w:rsid w:val="0065051F"/>
    <w:rsid w:val="0065093A"/>
    <w:rsid w:val="00650A20"/>
    <w:rsid w:val="006519CA"/>
    <w:rsid w:val="00652AF0"/>
    <w:rsid w:val="00653671"/>
    <w:rsid w:val="006538DF"/>
    <w:rsid w:val="006558A8"/>
    <w:rsid w:val="006564D5"/>
    <w:rsid w:val="0065714A"/>
    <w:rsid w:val="00660653"/>
    <w:rsid w:val="006644DD"/>
    <w:rsid w:val="00664990"/>
    <w:rsid w:val="00666D79"/>
    <w:rsid w:val="0066789C"/>
    <w:rsid w:val="00670A0B"/>
    <w:rsid w:val="00671264"/>
    <w:rsid w:val="00673D76"/>
    <w:rsid w:val="00674BA0"/>
    <w:rsid w:val="00675623"/>
    <w:rsid w:val="00676872"/>
    <w:rsid w:val="00677149"/>
    <w:rsid w:val="00677D1C"/>
    <w:rsid w:val="00677F57"/>
    <w:rsid w:val="00680A95"/>
    <w:rsid w:val="00680E24"/>
    <w:rsid w:val="00681688"/>
    <w:rsid w:val="006816ED"/>
    <w:rsid w:val="00682742"/>
    <w:rsid w:val="00682E81"/>
    <w:rsid w:val="00684980"/>
    <w:rsid w:val="00685304"/>
    <w:rsid w:val="00690464"/>
    <w:rsid w:val="006907DB"/>
    <w:rsid w:val="00693DAC"/>
    <w:rsid w:val="00696826"/>
    <w:rsid w:val="00697631"/>
    <w:rsid w:val="006A0B21"/>
    <w:rsid w:val="006A12D8"/>
    <w:rsid w:val="006A15D0"/>
    <w:rsid w:val="006A176F"/>
    <w:rsid w:val="006A27CD"/>
    <w:rsid w:val="006A2ADE"/>
    <w:rsid w:val="006A4D7A"/>
    <w:rsid w:val="006A5525"/>
    <w:rsid w:val="006A7749"/>
    <w:rsid w:val="006B0017"/>
    <w:rsid w:val="006B19B6"/>
    <w:rsid w:val="006B19DC"/>
    <w:rsid w:val="006B21C9"/>
    <w:rsid w:val="006B31AB"/>
    <w:rsid w:val="006B33A6"/>
    <w:rsid w:val="006B38C9"/>
    <w:rsid w:val="006B3FCE"/>
    <w:rsid w:val="006B7E02"/>
    <w:rsid w:val="006C1057"/>
    <w:rsid w:val="006C10DC"/>
    <w:rsid w:val="006C14E4"/>
    <w:rsid w:val="006C2035"/>
    <w:rsid w:val="006C35F9"/>
    <w:rsid w:val="006C389B"/>
    <w:rsid w:val="006C4FAC"/>
    <w:rsid w:val="006C5199"/>
    <w:rsid w:val="006D16CD"/>
    <w:rsid w:val="006D18EF"/>
    <w:rsid w:val="006D406C"/>
    <w:rsid w:val="006D45F6"/>
    <w:rsid w:val="006D4621"/>
    <w:rsid w:val="006D4E2B"/>
    <w:rsid w:val="006D5514"/>
    <w:rsid w:val="006D75AC"/>
    <w:rsid w:val="006D763C"/>
    <w:rsid w:val="006E0A0A"/>
    <w:rsid w:val="006E0EB3"/>
    <w:rsid w:val="006E1FAF"/>
    <w:rsid w:val="006E2802"/>
    <w:rsid w:val="006E286C"/>
    <w:rsid w:val="006E4D85"/>
    <w:rsid w:val="006E5154"/>
    <w:rsid w:val="006E6B8D"/>
    <w:rsid w:val="006E6CE7"/>
    <w:rsid w:val="006E78D8"/>
    <w:rsid w:val="006E7B6D"/>
    <w:rsid w:val="006E7B8F"/>
    <w:rsid w:val="006F128B"/>
    <w:rsid w:val="006F166D"/>
    <w:rsid w:val="006F1930"/>
    <w:rsid w:val="006F3CA8"/>
    <w:rsid w:val="006F415C"/>
    <w:rsid w:val="006F42C2"/>
    <w:rsid w:val="006F4812"/>
    <w:rsid w:val="006F4BAE"/>
    <w:rsid w:val="006F559D"/>
    <w:rsid w:val="006F5FFB"/>
    <w:rsid w:val="006F7445"/>
    <w:rsid w:val="006F7F30"/>
    <w:rsid w:val="00700163"/>
    <w:rsid w:val="00703093"/>
    <w:rsid w:val="00705461"/>
    <w:rsid w:val="007061A8"/>
    <w:rsid w:val="007066C5"/>
    <w:rsid w:val="00706C07"/>
    <w:rsid w:val="007103D3"/>
    <w:rsid w:val="007105D7"/>
    <w:rsid w:val="007106BE"/>
    <w:rsid w:val="00710900"/>
    <w:rsid w:val="00710D57"/>
    <w:rsid w:val="0071124F"/>
    <w:rsid w:val="00711FF9"/>
    <w:rsid w:val="00712903"/>
    <w:rsid w:val="007130C3"/>
    <w:rsid w:val="00715720"/>
    <w:rsid w:val="00716D6D"/>
    <w:rsid w:val="0071776E"/>
    <w:rsid w:val="00721827"/>
    <w:rsid w:val="00721C84"/>
    <w:rsid w:val="007222C2"/>
    <w:rsid w:val="0072263F"/>
    <w:rsid w:val="00722CDF"/>
    <w:rsid w:val="00723029"/>
    <w:rsid w:val="007244B4"/>
    <w:rsid w:val="00725632"/>
    <w:rsid w:val="00726855"/>
    <w:rsid w:val="00733DB7"/>
    <w:rsid w:val="0073400B"/>
    <w:rsid w:val="00736797"/>
    <w:rsid w:val="00736E3D"/>
    <w:rsid w:val="007378A8"/>
    <w:rsid w:val="00740829"/>
    <w:rsid w:val="00742018"/>
    <w:rsid w:val="007433D1"/>
    <w:rsid w:val="00743FEF"/>
    <w:rsid w:val="0074405C"/>
    <w:rsid w:val="007441E5"/>
    <w:rsid w:val="00745B55"/>
    <w:rsid w:val="00745D8E"/>
    <w:rsid w:val="007462E6"/>
    <w:rsid w:val="0074666F"/>
    <w:rsid w:val="00752F3F"/>
    <w:rsid w:val="007532EC"/>
    <w:rsid w:val="00753983"/>
    <w:rsid w:val="00753F01"/>
    <w:rsid w:val="00754602"/>
    <w:rsid w:val="0075553A"/>
    <w:rsid w:val="00755E73"/>
    <w:rsid w:val="007570DC"/>
    <w:rsid w:val="007572F3"/>
    <w:rsid w:val="0075790F"/>
    <w:rsid w:val="007579F2"/>
    <w:rsid w:val="007607AB"/>
    <w:rsid w:val="007647A2"/>
    <w:rsid w:val="007664CE"/>
    <w:rsid w:val="0076655E"/>
    <w:rsid w:val="007677F9"/>
    <w:rsid w:val="007679AF"/>
    <w:rsid w:val="00767B23"/>
    <w:rsid w:val="00771FB8"/>
    <w:rsid w:val="00772A04"/>
    <w:rsid w:val="00772AE5"/>
    <w:rsid w:val="00772C1A"/>
    <w:rsid w:val="0077355D"/>
    <w:rsid w:val="0077387B"/>
    <w:rsid w:val="007745E3"/>
    <w:rsid w:val="00775495"/>
    <w:rsid w:val="00775FDF"/>
    <w:rsid w:val="00776964"/>
    <w:rsid w:val="00776DEF"/>
    <w:rsid w:val="00782415"/>
    <w:rsid w:val="00783A2D"/>
    <w:rsid w:val="00787810"/>
    <w:rsid w:val="00787950"/>
    <w:rsid w:val="007903D0"/>
    <w:rsid w:val="00791AED"/>
    <w:rsid w:val="00792401"/>
    <w:rsid w:val="0079269C"/>
    <w:rsid w:val="00792EFC"/>
    <w:rsid w:val="00793282"/>
    <w:rsid w:val="007932B8"/>
    <w:rsid w:val="007958AB"/>
    <w:rsid w:val="007A2237"/>
    <w:rsid w:val="007A24BE"/>
    <w:rsid w:val="007A2F30"/>
    <w:rsid w:val="007A319E"/>
    <w:rsid w:val="007A385A"/>
    <w:rsid w:val="007A39FE"/>
    <w:rsid w:val="007A508B"/>
    <w:rsid w:val="007A5FDF"/>
    <w:rsid w:val="007A6EDE"/>
    <w:rsid w:val="007A74EC"/>
    <w:rsid w:val="007B0839"/>
    <w:rsid w:val="007B096B"/>
    <w:rsid w:val="007B0A30"/>
    <w:rsid w:val="007B18FF"/>
    <w:rsid w:val="007B1CBA"/>
    <w:rsid w:val="007B362B"/>
    <w:rsid w:val="007B3A31"/>
    <w:rsid w:val="007B5F87"/>
    <w:rsid w:val="007B6360"/>
    <w:rsid w:val="007C09E3"/>
    <w:rsid w:val="007C260E"/>
    <w:rsid w:val="007C2A5F"/>
    <w:rsid w:val="007C3591"/>
    <w:rsid w:val="007C4123"/>
    <w:rsid w:val="007C5726"/>
    <w:rsid w:val="007C5AB0"/>
    <w:rsid w:val="007C769C"/>
    <w:rsid w:val="007D00F7"/>
    <w:rsid w:val="007D0CB6"/>
    <w:rsid w:val="007D0FDE"/>
    <w:rsid w:val="007D1097"/>
    <w:rsid w:val="007D1986"/>
    <w:rsid w:val="007D2058"/>
    <w:rsid w:val="007D2558"/>
    <w:rsid w:val="007D3A37"/>
    <w:rsid w:val="007D502E"/>
    <w:rsid w:val="007D5C41"/>
    <w:rsid w:val="007D74F7"/>
    <w:rsid w:val="007D7B1F"/>
    <w:rsid w:val="007E059E"/>
    <w:rsid w:val="007E10FF"/>
    <w:rsid w:val="007E1CAF"/>
    <w:rsid w:val="007E1F2A"/>
    <w:rsid w:val="007E3D11"/>
    <w:rsid w:val="007E4C22"/>
    <w:rsid w:val="007E7CC5"/>
    <w:rsid w:val="007F0015"/>
    <w:rsid w:val="007F163E"/>
    <w:rsid w:val="007F27B3"/>
    <w:rsid w:val="007F35E3"/>
    <w:rsid w:val="007F36C9"/>
    <w:rsid w:val="007F4802"/>
    <w:rsid w:val="007F6433"/>
    <w:rsid w:val="007F64D3"/>
    <w:rsid w:val="007F7843"/>
    <w:rsid w:val="00801EF8"/>
    <w:rsid w:val="00802156"/>
    <w:rsid w:val="008025A1"/>
    <w:rsid w:val="00804F59"/>
    <w:rsid w:val="00805875"/>
    <w:rsid w:val="00805E80"/>
    <w:rsid w:val="008066E9"/>
    <w:rsid w:val="00806E31"/>
    <w:rsid w:val="00807108"/>
    <w:rsid w:val="00807C35"/>
    <w:rsid w:val="00810149"/>
    <w:rsid w:val="008103C7"/>
    <w:rsid w:val="00811011"/>
    <w:rsid w:val="0081228C"/>
    <w:rsid w:val="00812B31"/>
    <w:rsid w:val="00812E7D"/>
    <w:rsid w:val="00813B17"/>
    <w:rsid w:val="008140F3"/>
    <w:rsid w:val="0081489B"/>
    <w:rsid w:val="00814F40"/>
    <w:rsid w:val="00816987"/>
    <w:rsid w:val="008208FA"/>
    <w:rsid w:val="00821955"/>
    <w:rsid w:val="00821D71"/>
    <w:rsid w:val="00822253"/>
    <w:rsid w:val="00822826"/>
    <w:rsid w:val="00822A86"/>
    <w:rsid w:val="008232B4"/>
    <w:rsid w:val="00823723"/>
    <w:rsid w:val="00823B9A"/>
    <w:rsid w:val="0082596E"/>
    <w:rsid w:val="00831743"/>
    <w:rsid w:val="008320D5"/>
    <w:rsid w:val="00832C48"/>
    <w:rsid w:val="00833CBD"/>
    <w:rsid w:val="008340B7"/>
    <w:rsid w:val="00836251"/>
    <w:rsid w:val="008368C2"/>
    <w:rsid w:val="0083720F"/>
    <w:rsid w:val="00837ADB"/>
    <w:rsid w:val="00840771"/>
    <w:rsid w:val="008417BB"/>
    <w:rsid w:val="00842228"/>
    <w:rsid w:val="00843B4C"/>
    <w:rsid w:val="008449BC"/>
    <w:rsid w:val="00845120"/>
    <w:rsid w:val="00845BEE"/>
    <w:rsid w:val="00845FEE"/>
    <w:rsid w:val="00847BB5"/>
    <w:rsid w:val="00850451"/>
    <w:rsid w:val="00851495"/>
    <w:rsid w:val="008517AA"/>
    <w:rsid w:val="00854178"/>
    <w:rsid w:val="00855A80"/>
    <w:rsid w:val="008572AC"/>
    <w:rsid w:val="00857F09"/>
    <w:rsid w:val="008601AE"/>
    <w:rsid w:val="008624F8"/>
    <w:rsid w:val="00862D70"/>
    <w:rsid w:val="00863478"/>
    <w:rsid w:val="00863808"/>
    <w:rsid w:val="0086534E"/>
    <w:rsid w:val="00865581"/>
    <w:rsid w:val="0086644C"/>
    <w:rsid w:val="00866E0C"/>
    <w:rsid w:val="0087008F"/>
    <w:rsid w:val="0087193F"/>
    <w:rsid w:val="00872154"/>
    <w:rsid w:val="00872A2E"/>
    <w:rsid w:val="00872F90"/>
    <w:rsid w:val="0087338B"/>
    <w:rsid w:val="008733E9"/>
    <w:rsid w:val="00873D17"/>
    <w:rsid w:val="00875322"/>
    <w:rsid w:val="00876270"/>
    <w:rsid w:val="00876AAB"/>
    <w:rsid w:val="00876DDC"/>
    <w:rsid w:val="008774D1"/>
    <w:rsid w:val="0088018C"/>
    <w:rsid w:val="0088222D"/>
    <w:rsid w:val="008842C5"/>
    <w:rsid w:val="0088640C"/>
    <w:rsid w:val="00886FD2"/>
    <w:rsid w:val="0088736D"/>
    <w:rsid w:val="008873D9"/>
    <w:rsid w:val="00887B54"/>
    <w:rsid w:val="0089139D"/>
    <w:rsid w:val="00891588"/>
    <w:rsid w:val="00892142"/>
    <w:rsid w:val="00892CE2"/>
    <w:rsid w:val="00892D91"/>
    <w:rsid w:val="00892FB2"/>
    <w:rsid w:val="008931C3"/>
    <w:rsid w:val="0089365C"/>
    <w:rsid w:val="00894082"/>
    <w:rsid w:val="008946F4"/>
    <w:rsid w:val="00894E67"/>
    <w:rsid w:val="008959BA"/>
    <w:rsid w:val="008978F4"/>
    <w:rsid w:val="008A0851"/>
    <w:rsid w:val="008A1B06"/>
    <w:rsid w:val="008A2B6B"/>
    <w:rsid w:val="008A34BC"/>
    <w:rsid w:val="008A3522"/>
    <w:rsid w:val="008A43E4"/>
    <w:rsid w:val="008A4FAE"/>
    <w:rsid w:val="008A55C6"/>
    <w:rsid w:val="008A581E"/>
    <w:rsid w:val="008A5858"/>
    <w:rsid w:val="008A6282"/>
    <w:rsid w:val="008A69C8"/>
    <w:rsid w:val="008A6EFF"/>
    <w:rsid w:val="008A7E84"/>
    <w:rsid w:val="008B0EC2"/>
    <w:rsid w:val="008B1FF7"/>
    <w:rsid w:val="008B207E"/>
    <w:rsid w:val="008B2C0F"/>
    <w:rsid w:val="008B31FF"/>
    <w:rsid w:val="008B3546"/>
    <w:rsid w:val="008B367D"/>
    <w:rsid w:val="008B384A"/>
    <w:rsid w:val="008B41D7"/>
    <w:rsid w:val="008B57AF"/>
    <w:rsid w:val="008B6E15"/>
    <w:rsid w:val="008C2029"/>
    <w:rsid w:val="008C26D9"/>
    <w:rsid w:val="008C381E"/>
    <w:rsid w:val="008C53DE"/>
    <w:rsid w:val="008C6C8D"/>
    <w:rsid w:val="008C706E"/>
    <w:rsid w:val="008C7B05"/>
    <w:rsid w:val="008D0B9F"/>
    <w:rsid w:val="008D3FB5"/>
    <w:rsid w:val="008D42F0"/>
    <w:rsid w:val="008D5842"/>
    <w:rsid w:val="008D5D8D"/>
    <w:rsid w:val="008D6AC6"/>
    <w:rsid w:val="008D6FA4"/>
    <w:rsid w:val="008E094C"/>
    <w:rsid w:val="008E0E33"/>
    <w:rsid w:val="008E1432"/>
    <w:rsid w:val="008E1D11"/>
    <w:rsid w:val="008E1D53"/>
    <w:rsid w:val="008E3210"/>
    <w:rsid w:val="008E3E68"/>
    <w:rsid w:val="008E3EFD"/>
    <w:rsid w:val="008E430B"/>
    <w:rsid w:val="008E449F"/>
    <w:rsid w:val="008E5862"/>
    <w:rsid w:val="008E6295"/>
    <w:rsid w:val="008E64D7"/>
    <w:rsid w:val="008E65D9"/>
    <w:rsid w:val="008E77BE"/>
    <w:rsid w:val="008E7ACD"/>
    <w:rsid w:val="008F0770"/>
    <w:rsid w:val="008F0806"/>
    <w:rsid w:val="008F5C4C"/>
    <w:rsid w:val="008F6AF9"/>
    <w:rsid w:val="008F70EB"/>
    <w:rsid w:val="00901C4B"/>
    <w:rsid w:val="00902FCD"/>
    <w:rsid w:val="00903C00"/>
    <w:rsid w:val="009068AB"/>
    <w:rsid w:val="00910001"/>
    <w:rsid w:val="009127F8"/>
    <w:rsid w:val="00912CF7"/>
    <w:rsid w:val="0091389D"/>
    <w:rsid w:val="00913D76"/>
    <w:rsid w:val="00914941"/>
    <w:rsid w:val="00916E8A"/>
    <w:rsid w:val="00917884"/>
    <w:rsid w:val="00917939"/>
    <w:rsid w:val="009179AE"/>
    <w:rsid w:val="00924B7A"/>
    <w:rsid w:val="00924E18"/>
    <w:rsid w:val="00926245"/>
    <w:rsid w:val="00926A5A"/>
    <w:rsid w:val="0092718D"/>
    <w:rsid w:val="009278C8"/>
    <w:rsid w:val="00930120"/>
    <w:rsid w:val="00931215"/>
    <w:rsid w:val="00932518"/>
    <w:rsid w:val="00932560"/>
    <w:rsid w:val="009327F3"/>
    <w:rsid w:val="009354B6"/>
    <w:rsid w:val="009413FD"/>
    <w:rsid w:val="00942502"/>
    <w:rsid w:val="00942FBE"/>
    <w:rsid w:val="009435EA"/>
    <w:rsid w:val="00945BC5"/>
    <w:rsid w:val="00945DB9"/>
    <w:rsid w:val="00946B81"/>
    <w:rsid w:val="009477DF"/>
    <w:rsid w:val="009514F1"/>
    <w:rsid w:val="00952252"/>
    <w:rsid w:val="00952BAC"/>
    <w:rsid w:val="00954693"/>
    <w:rsid w:val="00955041"/>
    <w:rsid w:val="00955420"/>
    <w:rsid w:val="0095545C"/>
    <w:rsid w:val="00956A7B"/>
    <w:rsid w:val="00957BB3"/>
    <w:rsid w:val="0096031F"/>
    <w:rsid w:val="009624B3"/>
    <w:rsid w:val="009626D5"/>
    <w:rsid w:val="0096446C"/>
    <w:rsid w:val="009647F2"/>
    <w:rsid w:val="00964BB8"/>
    <w:rsid w:val="00964BBC"/>
    <w:rsid w:val="00964D5B"/>
    <w:rsid w:val="0096646A"/>
    <w:rsid w:val="0096669D"/>
    <w:rsid w:val="00967F5C"/>
    <w:rsid w:val="00970EF2"/>
    <w:rsid w:val="00970FFE"/>
    <w:rsid w:val="00971358"/>
    <w:rsid w:val="009739AA"/>
    <w:rsid w:val="00974842"/>
    <w:rsid w:val="00981B99"/>
    <w:rsid w:val="00982ED0"/>
    <w:rsid w:val="0098373C"/>
    <w:rsid w:val="00984613"/>
    <w:rsid w:val="00984845"/>
    <w:rsid w:val="0098484A"/>
    <w:rsid w:val="00987709"/>
    <w:rsid w:val="00987E78"/>
    <w:rsid w:val="009906A4"/>
    <w:rsid w:val="009931CA"/>
    <w:rsid w:val="0099695F"/>
    <w:rsid w:val="009974E9"/>
    <w:rsid w:val="009A110A"/>
    <w:rsid w:val="009A22A2"/>
    <w:rsid w:val="009A2997"/>
    <w:rsid w:val="009A2B3D"/>
    <w:rsid w:val="009A3516"/>
    <w:rsid w:val="009A3C6A"/>
    <w:rsid w:val="009A4909"/>
    <w:rsid w:val="009A5DC3"/>
    <w:rsid w:val="009A60A1"/>
    <w:rsid w:val="009B06B3"/>
    <w:rsid w:val="009B0F5B"/>
    <w:rsid w:val="009B1C0B"/>
    <w:rsid w:val="009B237E"/>
    <w:rsid w:val="009B2DF9"/>
    <w:rsid w:val="009B394C"/>
    <w:rsid w:val="009B3CCC"/>
    <w:rsid w:val="009B6324"/>
    <w:rsid w:val="009C1BDB"/>
    <w:rsid w:val="009C2EB2"/>
    <w:rsid w:val="009D05FA"/>
    <w:rsid w:val="009D0B0B"/>
    <w:rsid w:val="009D0C93"/>
    <w:rsid w:val="009D1560"/>
    <w:rsid w:val="009D4FE8"/>
    <w:rsid w:val="009D52C2"/>
    <w:rsid w:val="009D56AD"/>
    <w:rsid w:val="009D6404"/>
    <w:rsid w:val="009E0CE3"/>
    <w:rsid w:val="009E1C03"/>
    <w:rsid w:val="009E3C70"/>
    <w:rsid w:val="009E4084"/>
    <w:rsid w:val="009E40E7"/>
    <w:rsid w:val="009E48E0"/>
    <w:rsid w:val="009E520F"/>
    <w:rsid w:val="009E53D7"/>
    <w:rsid w:val="009E733B"/>
    <w:rsid w:val="009E7399"/>
    <w:rsid w:val="009F07F4"/>
    <w:rsid w:val="009F084E"/>
    <w:rsid w:val="009F1737"/>
    <w:rsid w:val="009F1FAF"/>
    <w:rsid w:val="009F296E"/>
    <w:rsid w:val="009F3368"/>
    <w:rsid w:val="009F49C4"/>
    <w:rsid w:val="009F5298"/>
    <w:rsid w:val="009F5508"/>
    <w:rsid w:val="009F6150"/>
    <w:rsid w:val="00A00AF7"/>
    <w:rsid w:val="00A01FC2"/>
    <w:rsid w:val="00A03BA8"/>
    <w:rsid w:val="00A05BDA"/>
    <w:rsid w:val="00A066A9"/>
    <w:rsid w:val="00A06F95"/>
    <w:rsid w:val="00A06FB0"/>
    <w:rsid w:val="00A074F7"/>
    <w:rsid w:val="00A07773"/>
    <w:rsid w:val="00A0792B"/>
    <w:rsid w:val="00A102FF"/>
    <w:rsid w:val="00A11378"/>
    <w:rsid w:val="00A1218F"/>
    <w:rsid w:val="00A122B8"/>
    <w:rsid w:val="00A13DF4"/>
    <w:rsid w:val="00A158E5"/>
    <w:rsid w:val="00A1639E"/>
    <w:rsid w:val="00A209CC"/>
    <w:rsid w:val="00A20B2C"/>
    <w:rsid w:val="00A2319E"/>
    <w:rsid w:val="00A232D3"/>
    <w:rsid w:val="00A23958"/>
    <w:rsid w:val="00A23B8E"/>
    <w:rsid w:val="00A27B88"/>
    <w:rsid w:val="00A27D4F"/>
    <w:rsid w:val="00A30293"/>
    <w:rsid w:val="00A30B2B"/>
    <w:rsid w:val="00A31FE7"/>
    <w:rsid w:val="00A34569"/>
    <w:rsid w:val="00A35B27"/>
    <w:rsid w:val="00A362BE"/>
    <w:rsid w:val="00A364ED"/>
    <w:rsid w:val="00A37087"/>
    <w:rsid w:val="00A372C9"/>
    <w:rsid w:val="00A4003E"/>
    <w:rsid w:val="00A404A9"/>
    <w:rsid w:val="00A408AE"/>
    <w:rsid w:val="00A408FC"/>
    <w:rsid w:val="00A4093B"/>
    <w:rsid w:val="00A40C8E"/>
    <w:rsid w:val="00A4108C"/>
    <w:rsid w:val="00A42570"/>
    <w:rsid w:val="00A42D8C"/>
    <w:rsid w:val="00A43DD8"/>
    <w:rsid w:val="00A44DEE"/>
    <w:rsid w:val="00A4670E"/>
    <w:rsid w:val="00A467BD"/>
    <w:rsid w:val="00A467E8"/>
    <w:rsid w:val="00A46CDB"/>
    <w:rsid w:val="00A4700D"/>
    <w:rsid w:val="00A4729B"/>
    <w:rsid w:val="00A520A0"/>
    <w:rsid w:val="00A5240C"/>
    <w:rsid w:val="00A5263A"/>
    <w:rsid w:val="00A5353E"/>
    <w:rsid w:val="00A54C37"/>
    <w:rsid w:val="00A54D14"/>
    <w:rsid w:val="00A55005"/>
    <w:rsid w:val="00A55769"/>
    <w:rsid w:val="00A55809"/>
    <w:rsid w:val="00A566CD"/>
    <w:rsid w:val="00A5701F"/>
    <w:rsid w:val="00A605D7"/>
    <w:rsid w:val="00A60BA6"/>
    <w:rsid w:val="00A61716"/>
    <w:rsid w:val="00A61AC3"/>
    <w:rsid w:val="00A6284B"/>
    <w:rsid w:val="00A633E8"/>
    <w:rsid w:val="00A6395D"/>
    <w:rsid w:val="00A63E07"/>
    <w:rsid w:val="00A653C4"/>
    <w:rsid w:val="00A66A3B"/>
    <w:rsid w:val="00A706C9"/>
    <w:rsid w:val="00A70F22"/>
    <w:rsid w:val="00A70FC3"/>
    <w:rsid w:val="00A71AB0"/>
    <w:rsid w:val="00A72C7F"/>
    <w:rsid w:val="00A72E1D"/>
    <w:rsid w:val="00A73104"/>
    <w:rsid w:val="00A752B2"/>
    <w:rsid w:val="00A77A29"/>
    <w:rsid w:val="00A80DFA"/>
    <w:rsid w:val="00A841A5"/>
    <w:rsid w:val="00A85304"/>
    <w:rsid w:val="00A913F8"/>
    <w:rsid w:val="00A91838"/>
    <w:rsid w:val="00A929AD"/>
    <w:rsid w:val="00A92B95"/>
    <w:rsid w:val="00A92E3C"/>
    <w:rsid w:val="00A93607"/>
    <w:rsid w:val="00A94B23"/>
    <w:rsid w:val="00A9669C"/>
    <w:rsid w:val="00A97344"/>
    <w:rsid w:val="00AA0DCF"/>
    <w:rsid w:val="00AA0EA9"/>
    <w:rsid w:val="00AA0FFE"/>
    <w:rsid w:val="00AA1BF6"/>
    <w:rsid w:val="00AA303C"/>
    <w:rsid w:val="00AA32BB"/>
    <w:rsid w:val="00AA375E"/>
    <w:rsid w:val="00AA4257"/>
    <w:rsid w:val="00AA694B"/>
    <w:rsid w:val="00AA7AFD"/>
    <w:rsid w:val="00AB0D92"/>
    <w:rsid w:val="00AB10E7"/>
    <w:rsid w:val="00AB18A1"/>
    <w:rsid w:val="00AB1E63"/>
    <w:rsid w:val="00AB2864"/>
    <w:rsid w:val="00AB5D96"/>
    <w:rsid w:val="00AB5F49"/>
    <w:rsid w:val="00AB7852"/>
    <w:rsid w:val="00AC05EE"/>
    <w:rsid w:val="00AC0E43"/>
    <w:rsid w:val="00AC188F"/>
    <w:rsid w:val="00AC3913"/>
    <w:rsid w:val="00AC6BF5"/>
    <w:rsid w:val="00AC73EC"/>
    <w:rsid w:val="00AC758D"/>
    <w:rsid w:val="00AD22E3"/>
    <w:rsid w:val="00AD2E99"/>
    <w:rsid w:val="00AD4B7B"/>
    <w:rsid w:val="00AD6591"/>
    <w:rsid w:val="00AD6C1A"/>
    <w:rsid w:val="00AD6F47"/>
    <w:rsid w:val="00AD740F"/>
    <w:rsid w:val="00AD7697"/>
    <w:rsid w:val="00AD79AB"/>
    <w:rsid w:val="00AD7D12"/>
    <w:rsid w:val="00AE005C"/>
    <w:rsid w:val="00AE0FCF"/>
    <w:rsid w:val="00AE127E"/>
    <w:rsid w:val="00AE2026"/>
    <w:rsid w:val="00AE2C4D"/>
    <w:rsid w:val="00AE2E2D"/>
    <w:rsid w:val="00AE30CF"/>
    <w:rsid w:val="00AE3445"/>
    <w:rsid w:val="00AE5441"/>
    <w:rsid w:val="00AE5C9A"/>
    <w:rsid w:val="00AE669D"/>
    <w:rsid w:val="00AE6FD9"/>
    <w:rsid w:val="00AE70DA"/>
    <w:rsid w:val="00AE7819"/>
    <w:rsid w:val="00AE7960"/>
    <w:rsid w:val="00AF1D1A"/>
    <w:rsid w:val="00AF1EED"/>
    <w:rsid w:val="00AF2E62"/>
    <w:rsid w:val="00AF2FB3"/>
    <w:rsid w:val="00AF33DA"/>
    <w:rsid w:val="00AF5994"/>
    <w:rsid w:val="00AF6747"/>
    <w:rsid w:val="00AF6D03"/>
    <w:rsid w:val="00B0003C"/>
    <w:rsid w:val="00B0274E"/>
    <w:rsid w:val="00B02EF0"/>
    <w:rsid w:val="00B06287"/>
    <w:rsid w:val="00B074D9"/>
    <w:rsid w:val="00B07B82"/>
    <w:rsid w:val="00B10768"/>
    <w:rsid w:val="00B108B4"/>
    <w:rsid w:val="00B128E4"/>
    <w:rsid w:val="00B13448"/>
    <w:rsid w:val="00B16081"/>
    <w:rsid w:val="00B20378"/>
    <w:rsid w:val="00B2053C"/>
    <w:rsid w:val="00B2053F"/>
    <w:rsid w:val="00B205F8"/>
    <w:rsid w:val="00B20C18"/>
    <w:rsid w:val="00B21E2B"/>
    <w:rsid w:val="00B22E96"/>
    <w:rsid w:val="00B24198"/>
    <w:rsid w:val="00B25474"/>
    <w:rsid w:val="00B2599F"/>
    <w:rsid w:val="00B26CBB"/>
    <w:rsid w:val="00B314A4"/>
    <w:rsid w:val="00B31760"/>
    <w:rsid w:val="00B31B24"/>
    <w:rsid w:val="00B31D20"/>
    <w:rsid w:val="00B32C04"/>
    <w:rsid w:val="00B33AF6"/>
    <w:rsid w:val="00B34ADC"/>
    <w:rsid w:val="00B373FE"/>
    <w:rsid w:val="00B3761D"/>
    <w:rsid w:val="00B37758"/>
    <w:rsid w:val="00B37CE4"/>
    <w:rsid w:val="00B37D2A"/>
    <w:rsid w:val="00B40D22"/>
    <w:rsid w:val="00B41376"/>
    <w:rsid w:val="00B41EE1"/>
    <w:rsid w:val="00B445DE"/>
    <w:rsid w:val="00B44AE3"/>
    <w:rsid w:val="00B46121"/>
    <w:rsid w:val="00B46738"/>
    <w:rsid w:val="00B500B8"/>
    <w:rsid w:val="00B507AB"/>
    <w:rsid w:val="00B52458"/>
    <w:rsid w:val="00B52496"/>
    <w:rsid w:val="00B52724"/>
    <w:rsid w:val="00B54D9C"/>
    <w:rsid w:val="00B56047"/>
    <w:rsid w:val="00B57964"/>
    <w:rsid w:val="00B60C74"/>
    <w:rsid w:val="00B61156"/>
    <w:rsid w:val="00B61236"/>
    <w:rsid w:val="00B62435"/>
    <w:rsid w:val="00B6309D"/>
    <w:rsid w:val="00B6358D"/>
    <w:rsid w:val="00B63D15"/>
    <w:rsid w:val="00B64066"/>
    <w:rsid w:val="00B64A88"/>
    <w:rsid w:val="00B64C3C"/>
    <w:rsid w:val="00B64ECB"/>
    <w:rsid w:val="00B65BB4"/>
    <w:rsid w:val="00B70D5C"/>
    <w:rsid w:val="00B71BAC"/>
    <w:rsid w:val="00B73638"/>
    <w:rsid w:val="00B7472A"/>
    <w:rsid w:val="00B74871"/>
    <w:rsid w:val="00B7495A"/>
    <w:rsid w:val="00B75594"/>
    <w:rsid w:val="00B7796B"/>
    <w:rsid w:val="00B77AB1"/>
    <w:rsid w:val="00B80AC1"/>
    <w:rsid w:val="00B80D5A"/>
    <w:rsid w:val="00B82A63"/>
    <w:rsid w:val="00B834D6"/>
    <w:rsid w:val="00B83E24"/>
    <w:rsid w:val="00B8421F"/>
    <w:rsid w:val="00B84426"/>
    <w:rsid w:val="00B844A3"/>
    <w:rsid w:val="00B84764"/>
    <w:rsid w:val="00B85D80"/>
    <w:rsid w:val="00B86052"/>
    <w:rsid w:val="00B86D56"/>
    <w:rsid w:val="00B86D91"/>
    <w:rsid w:val="00B87C13"/>
    <w:rsid w:val="00B917E6"/>
    <w:rsid w:val="00B92F46"/>
    <w:rsid w:val="00B94491"/>
    <w:rsid w:val="00B94A68"/>
    <w:rsid w:val="00B96634"/>
    <w:rsid w:val="00BA0299"/>
    <w:rsid w:val="00BA04D8"/>
    <w:rsid w:val="00BA067E"/>
    <w:rsid w:val="00BA14B6"/>
    <w:rsid w:val="00BA27A4"/>
    <w:rsid w:val="00BA28E6"/>
    <w:rsid w:val="00BA7171"/>
    <w:rsid w:val="00BB0F58"/>
    <w:rsid w:val="00BB2566"/>
    <w:rsid w:val="00BB30C0"/>
    <w:rsid w:val="00BB4CED"/>
    <w:rsid w:val="00BB54EF"/>
    <w:rsid w:val="00BB5F55"/>
    <w:rsid w:val="00BB7588"/>
    <w:rsid w:val="00BB78BA"/>
    <w:rsid w:val="00BC0EC7"/>
    <w:rsid w:val="00BC11CC"/>
    <w:rsid w:val="00BD27C3"/>
    <w:rsid w:val="00BD332F"/>
    <w:rsid w:val="00BD39DE"/>
    <w:rsid w:val="00BD3B42"/>
    <w:rsid w:val="00BD3D3E"/>
    <w:rsid w:val="00BD407C"/>
    <w:rsid w:val="00BD4184"/>
    <w:rsid w:val="00BD6267"/>
    <w:rsid w:val="00BD658B"/>
    <w:rsid w:val="00BD68AB"/>
    <w:rsid w:val="00BD7C30"/>
    <w:rsid w:val="00BD7E1F"/>
    <w:rsid w:val="00BE0C71"/>
    <w:rsid w:val="00BE2C1B"/>
    <w:rsid w:val="00BE31D6"/>
    <w:rsid w:val="00BE3626"/>
    <w:rsid w:val="00BE4399"/>
    <w:rsid w:val="00BE4743"/>
    <w:rsid w:val="00BE4AC7"/>
    <w:rsid w:val="00BE4CA9"/>
    <w:rsid w:val="00BE5774"/>
    <w:rsid w:val="00BE63EB"/>
    <w:rsid w:val="00BE7483"/>
    <w:rsid w:val="00BE7569"/>
    <w:rsid w:val="00BF020B"/>
    <w:rsid w:val="00BF0896"/>
    <w:rsid w:val="00BF0974"/>
    <w:rsid w:val="00BF26B5"/>
    <w:rsid w:val="00BF2EC6"/>
    <w:rsid w:val="00BF3699"/>
    <w:rsid w:val="00BF3ADC"/>
    <w:rsid w:val="00BF5F42"/>
    <w:rsid w:val="00BF729F"/>
    <w:rsid w:val="00C00105"/>
    <w:rsid w:val="00C00C90"/>
    <w:rsid w:val="00C03A1C"/>
    <w:rsid w:val="00C040F2"/>
    <w:rsid w:val="00C05631"/>
    <w:rsid w:val="00C05CD1"/>
    <w:rsid w:val="00C06BE1"/>
    <w:rsid w:val="00C07187"/>
    <w:rsid w:val="00C07D1F"/>
    <w:rsid w:val="00C10DFC"/>
    <w:rsid w:val="00C11767"/>
    <w:rsid w:val="00C13BF5"/>
    <w:rsid w:val="00C147E3"/>
    <w:rsid w:val="00C1544B"/>
    <w:rsid w:val="00C158A4"/>
    <w:rsid w:val="00C1639D"/>
    <w:rsid w:val="00C16D86"/>
    <w:rsid w:val="00C16DE6"/>
    <w:rsid w:val="00C16E99"/>
    <w:rsid w:val="00C17E1D"/>
    <w:rsid w:val="00C20A17"/>
    <w:rsid w:val="00C21108"/>
    <w:rsid w:val="00C21D2B"/>
    <w:rsid w:val="00C23A46"/>
    <w:rsid w:val="00C23AF8"/>
    <w:rsid w:val="00C24F1D"/>
    <w:rsid w:val="00C25065"/>
    <w:rsid w:val="00C272F9"/>
    <w:rsid w:val="00C30451"/>
    <w:rsid w:val="00C31B62"/>
    <w:rsid w:val="00C3246A"/>
    <w:rsid w:val="00C32BED"/>
    <w:rsid w:val="00C32CBF"/>
    <w:rsid w:val="00C34690"/>
    <w:rsid w:val="00C352D1"/>
    <w:rsid w:val="00C36BF2"/>
    <w:rsid w:val="00C3724E"/>
    <w:rsid w:val="00C375C7"/>
    <w:rsid w:val="00C4237E"/>
    <w:rsid w:val="00C42AAB"/>
    <w:rsid w:val="00C43B25"/>
    <w:rsid w:val="00C45050"/>
    <w:rsid w:val="00C4552C"/>
    <w:rsid w:val="00C46F6E"/>
    <w:rsid w:val="00C474E3"/>
    <w:rsid w:val="00C5058E"/>
    <w:rsid w:val="00C51966"/>
    <w:rsid w:val="00C54264"/>
    <w:rsid w:val="00C544F2"/>
    <w:rsid w:val="00C54658"/>
    <w:rsid w:val="00C5513C"/>
    <w:rsid w:val="00C57BAA"/>
    <w:rsid w:val="00C57CEC"/>
    <w:rsid w:val="00C608DD"/>
    <w:rsid w:val="00C631D5"/>
    <w:rsid w:val="00C65301"/>
    <w:rsid w:val="00C6565D"/>
    <w:rsid w:val="00C664E9"/>
    <w:rsid w:val="00C67A2B"/>
    <w:rsid w:val="00C70431"/>
    <w:rsid w:val="00C712DE"/>
    <w:rsid w:val="00C7497B"/>
    <w:rsid w:val="00C74B4C"/>
    <w:rsid w:val="00C75CDE"/>
    <w:rsid w:val="00C7719E"/>
    <w:rsid w:val="00C77240"/>
    <w:rsid w:val="00C77C86"/>
    <w:rsid w:val="00C81660"/>
    <w:rsid w:val="00C81899"/>
    <w:rsid w:val="00C8342A"/>
    <w:rsid w:val="00C85188"/>
    <w:rsid w:val="00C85256"/>
    <w:rsid w:val="00C90537"/>
    <w:rsid w:val="00C90AC5"/>
    <w:rsid w:val="00C90B88"/>
    <w:rsid w:val="00C90D95"/>
    <w:rsid w:val="00C91FE7"/>
    <w:rsid w:val="00C936CB"/>
    <w:rsid w:val="00C93CEA"/>
    <w:rsid w:val="00C95BBD"/>
    <w:rsid w:val="00C9664A"/>
    <w:rsid w:val="00C96812"/>
    <w:rsid w:val="00C96F82"/>
    <w:rsid w:val="00C97F9C"/>
    <w:rsid w:val="00CA0586"/>
    <w:rsid w:val="00CA161F"/>
    <w:rsid w:val="00CA1E39"/>
    <w:rsid w:val="00CA1E5A"/>
    <w:rsid w:val="00CA2D1E"/>
    <w:rsid w:val="00CA44E7"/>
    <w:rsid w:val="00CA4EBA"/>
    <w:rsid w:val="00CA4EEA"/>
    <w:rsid w:val="00CA53D5"/>
    <w:rsid w:val="00CA5E77"/>
    <w:rsid w:val="00CA71FC"/>
    <w:rsid w:val="00CB1BDF"/>
    <w:rsid w:val="00CB2733"/>
    <w:rsid w:val="00CB34D7"/>
    <w:rsid w:val="00CB47A3"/>
    <w:rsid w:val="00CB528C"/>
    <w:rsid w:val="00CB6F2C"/>
    <w:rsid w:val="00CB6FFB"/>
    <w:rsid w:val="00CB7BBD"/>
    <w:rsid w:val="00CC05DB"/>
    <w:rsid w:val="00CC0A8F"/>
    <w:rsid w:val="00CC0F1B"/>
    <w:rsid w:val="00CC0F85"/>
    <w:rsid w:val="00CC1013"/>
    <w:rsid w:val="00CC2BC4"/>
    <w:rsid w:val="00CC3845"/>
    <w:rsid w:val="00CC5028"/>
    <w:rsid w:val="00CC5E65"/>
    <w:rsid w:val="00CC6E4F"/>
    <w:rsid w:val="00CC7032"/>
    <w:rsid w:val="00CC751C"/>
    <w:rsid w:val="00CD02B9"/>
    <w:rsid w:val="00CD0556"/>
    <w:rsid w:val="00CD2C1F"/>
    <w:rsid w:val="00CD34F6"/>
    <w:rsid w:val="00CD3F1C"/>
    <w:rsid w:val="00CD4B30"/>
    <w:rsid w:val="00CD5DF4"/>
    <w:rsid w:val="00CD5F14"/>
    <w:rsid w:val="00CD61C5"/>
    <w:rsid w:val="00CD7391"/>
    <w:rsid w:val="00CD7BBC"/>
    <w:rsid w:val="00CE0455"/>
    <w:rsid w:val="00CE1FA5"/>
    <w:rsid w:val="00CE3CA7"/>
    <w:rsid w:val="00CE4A8D"/>
    <w:rsid w:val="00CE4B9F"/>
    <w:rsid w:val="00CE5653"/>
    <w:rsid w:val="00CE5853"/>
    <w:rsid w:val="00CE5C6B"/>
    <w:rsid w:val="00CE5E88"/>
    <w:rsid w:val="00CE6DEC"/>
    <w:rsid w:val="00CE6E7F"/>
    <w:rsid w:val="00CF2844"/>
    <w:rsid w:val="00CF3D09"/>
    <w:rsid w:val="00CF4362"/>
    <w:rsid w:val="00CF4B03"/>
    <w:rsid w:val="00CF4D56"/>
    <w:rsid w:val="00CF52EE"/>
    <w:rsid w:val="00CF5C61"/>
    <w:rsid w:val="00CF608A"/>
    <w:rsid w:val="00CF7D37"/>
    <w:rsid w:val="00D012EA"/>
    <w:rsid w:val="00D01433"/>
    <w:rsid w:val="00D0191E"/>
    <w:rsid w:val="00D01A12"/>
    <w:rsid w:val="00D021EF"/>
    <w:rsid w:val="00D02F0F"/>
    <w:rsid w:val="00D031B0"/>
    <w:rsid w:val="00D043E1"/>
    <w:rsid w:val="00D0486C"/>
    <w:rsid w:val="00D05131"/>
    <w:rsid w:val="00D05538"/>
    <w:rsid w:val="00D063F6"/>
    <w:rsid w:val="00D063FA"/>
    <w:rsid w:val="00D10188"/>
    <w:rsid w:val="00D108AD"/>
    <w:rsid w:val="00D10B38"/>
    <w:rsid w:val="00D1205B"/>
    <w:rsid w:val="00D13250"/>
    <w:rsid w:val="00D139A0"/>
    <w:rsid w:val="00D13C6B"/>
    <w:rsid w:val="00D1491D"/>
    <w:rsid w:val="00D14A7C"/>
    <w:rsid w:val="00D166C3"/>
    <w:rsid w:val="00D20B76"/>
    <w:rsid w:val="00D20CDB"/>
    <w:rsid w:val="00D20D70"/>
    <w:rsid w:val="00D2254A"/>
    <w:rsid w:val="00D22D4F"/>
    <w:rsid w:val="00D24E16"/>
    <w:rsid w:val="00D26C82"/>
    <w:rsid w:val="00D2706C"/>
    <w:rsid w:val="00D31CEA"/>
    <w:rsid w:val="00D31DBB"/>
    <w:rsid w:val="00D3216F"/>
    <w:rsid w:val="00D32BFF"/>
    <w:rsid w:val="00D32D16"/>
    <w:rsid w:val="00D339B8"/>
    <w:rsid w:val="00D343A3"/>
    <w:rsid w:val="00D34578"/>
    <w:rsid w:val="00D36E08"/>
    <w:rsid w:val="00D37839"/>
    <w:rsid w:val="00D37FB6"/>
    <w:rsid w:val="00D43469"/>
    <w:rsid w:val="00D455D9"/>
    <w:rsid w:val="00D472C4"/>
    <w:rsid w:val="00D4799F"/>
    <w:rsid w:val="00D47D8C"/>
    <w:rsid w:val="00D51CF2"/>
    <w:rsid w:val="00D522C0"/>
    <w:rsid w:val="00D52663"/>
    <w:rsid w:val="00D545F4"/>
    <w:rsid w:val="00D562C0"/>
    <w:rsid w:val="00D57747"/>
    <w:rsid w:val="00D6129D"/>
    <w:rsid w:val="00D619F3"/>
    <w:rsid w:val="00D62782"/>
    <w:rsid w:val="00D636C4"/>
    <w:rsid w:val="00D6513F"/>
    <w:rsid w:val="00D65781"/>
    <w:rsid w:val="00D65AFD"/>
    <w:rsid w:val="00D663DD"/>
    <w:rsid w:val="00D6698C"/>
    <w:rsid w:val="00D66ADE"/>
    <w:rsid w:val="00D66B46"/>
    <w:rsid w:val="00D6714B"/>
    <w:rsid w:val="00D71627"/>
    <w:rsid w:val="00D72693"/>
    <w:rsid w:val="00D73027"/>
    <w:rsid w:val="00D74611"/>
    <w:rsid w:val="00D74FC4"/>
    <w:rsid w:val="00D7744C"/>
    <w:rsid w:val="00D77B90"/>
    <w:rsid w:val="00D77DBB"/>
    <w:rsid w:val="00D8050D"/>
    <w:rsid w:val="00D80A74"/>
    <w:rsid w:val="00D81628"/>
    <w:rsid w:val="00D83515"/>
    <w:rsid w:val="00D84A8D"/>
    <w:rsid w:val="00D84BE5"/>
    <w:rsid w:val="00D84E77"/>
    <w:rsid w:val="00D87BA8"/>
    <w:rsid w:val="00D901FB"/>
    <w:rsid w:val="00D902DA"/>
    <w:rsid w:val="00D911B7"/>
    <w:rsid w:val="00D9155C"/>
    <w:rsid w:val="00D91F29"/>
    <w:rsid w:val="00D936A7"/>
    <w:rsid w:val="00D94098"/>
    <w:rsid w:val="00D96F46"/>
    <w:rsid w:val="00DA1B78"/>
    <w:rsid w:val="00DA2FA1"/>
    <w:rsid w:val="00DA34A9"/>
    <w:rsid w:val="00DA35B0"/>
    <w:rsid w:val="00DA3886"/>
    <w:rsid w:val="00DA53EB"/>
    <w:rsid w:val="00DA569C"/>
    <w:rsid w:val="00DA6EE6"/>
    <w:rsid w:val="00DA73E6"/>
    <w:rsid w:val="00DA745B"/>
    <w:rsid w:val="00DB0992"/>
    <w:rsid w:val="00DB142F"/>
    <w:rsid w:val="00DB1441"/>
    <w:rsid w:val="00DB56FD"/>
    <w:rsid w:val="00DB5E20"/>
    <w:rsid w:val="00DB7487"/>
    <w:rsid w:val="00DB78B0"/>
    <w:rsid w:val="00DB7A99"/>
    <w:rsid w:val="00DB7F01"/>
    <w:rsid w:val="00DC085F"/>
    <w:rsid w:val="00DC0C74"/>
    <w:rsid w:val="00DC36E0"/>
    <w:rsid w:val="00DC3E98"/>
    <w:rsid w:val="00DC42CF"/>
    <w:rsid w:val="00DC5162"/>
    <w:rsid w:val="00DC77F1"/>
    <w:rsid w:val="00DC7F5A"/>
    <w:rsid w:val="00DD1A52"/>
    <w:rsid w:val="00DD1BFD"/>
    <w:rsid w:val="00DD41BF"/>
    <w:rsid w:val="00DD547D"/>
    <w:rsid w:val="00DD68A4"/>
    <w:rsid w:val="00DD6BEE"/>
    <w:rsid w:val="00DD7E7B"/>
    <w:rsid w:val="00DE114C"/>
    <w:rsid w:val="00DE2CE3"/>
    <w:rsid w:val="00DE3319"/>
    <w:rsid w:val="00DE3A92"/>
    <w:rsid w:val="00DE3B14"/>
    <w:rsid w:val="00DE3E49"/>
    <w:rsid w:val="00DE415B"/>
    <w:rsid w:val="00DE4C39"/>
    <w:rsid w:val="00DE4F62"/>
    <w:rsid w:val="00DE6B69"/>
    <w:rsid w:val="00DE6F15"/>
    <w:rsid w:val="00DE6F6D"/>
    <w:rsid w:val="00DE70F5"/>
    <w:rsid w:val="00DE7624"/>
    <w:rsid w:val="00DE7ACB"/>
    <w:rsid w:val="00DF032E"/>
    <w:rsid w:val="00DF0848"/>
    <w:rsid w:val="00DF14FB"/>
    <w:rsid w:val="00DF5465"/>
    <w:rsid w:val="00DF5BD7"/>
    <w:rsid w:val="00DF6FBC"/>
    <w:rsid w:val="00E00C24"/>
    <w:rsid w:val="00E00FEE"/>
    <w:rsid w:val="00E016C8"/>
    <w:rsid w:val="00E032CA"/>
    <w:rsid w:val="00E0424F"/>
    <w:rsid w:val="00E05EC1"/>
    <w:rsid w:val="00E05F65"/>
    <w:rsid w:val="00E06D96"/>
    <w:rsid w:val="00E0798B"/>
    <w:rsid w:val="00E11D4A"/>
    <w:rsid w:val="00E11D9F"/>
    <w:rsid w:val="00E12600"/>
    <w:rsid w:val="00E12632"/>
    <w:rsid w:val="00E12ACA"/>
    <w:rsid w:val="00E20962"/>
    <w:rsid w:val="00E20C79"/>
    <w:rsid w:val="00E234B8"/>
    <w:rsid w:val="00E25202"/>
    <w:rsid w:val="00E2523B"/>
    <w:rsid w:val="00E253EF"/>
    <w:rsid w:val="00E25C86"/>
    <w:rsid w:val="00E27806"/>
    <w:rsid w:val="00E30FCF"/>
    <w:rsid w:val="00E311EF"/>
    <w:rsid w:val="00E325FD"/>
    <w:rsid w:val="00E33863"/>
    <w:rsid w:val="00E36322"/>
    <w:rsid w:val="00E36920"/>
    <w:rsid w:val="00E3708A"/>
    <w:rsid w:val="00E40B09"/>
    <w:rsid w:val="00E40BF7"/>
    <w:rsid w:val="00E40EE4"/>
    <w:rsid w:val="00E411E1"/>
    <w:rsid w:val="00E4209F"/>
    <w:rsid w:val="00E429CA"/>
    <w:rsid w:val="00E43EF9"/>
    <w:rsid w:val="00E4744D"/>
    <w:rsid w:val="00E51CFE"/>
    <w:rsid w:val="00E524D4"/>
    <w:rsid w:val="00E53AB1"/>
    <w:rsid w:val="00E53D86"/>
    <w:rsid w:val="00E5419F"/>
    <w:rsid w:val="00E5431D"/>
    <w:rsid w:val="00E5495B"/>
    <w:rsid w:val="00E54E84"/>
    <w:rsid w:val="00E558A9"/>
    <w:rsid w:val="00E561FD"/>
    <w:rsid w:val="00E56778"/>
    <w:rsid w:val="00E56D79"/>
    <w:rsid w:val="00E57BB5"/>
    <w:rsid w:val="00E607AC"/>
    <w:rsid w:val="00E61EFF"/>
    <w:rsid w:val="00E62A8A"/>
    <w:rsid w:val="00E65D50"/>
    <w:rsid w:val="00E66250"/>
    <w:rsid w:val="00E66AB4"/>
    <w:rsid w:val="00E6767F"/>
    <w:rsid w:val="00E702A0"/>
    <w:rsid w:val="00E70F4D"/>
    <w:rsid w:val="00E7124D"/>
    <w:rsid w:val="00E71F4C"/>
    <w:rsid w:val="00E722F1"/>
    <w:rsid w:val="00E72683"/>
    <w:rsid w:val="00E72F91"/>
    <w:rsid w:val="00E74044"/>
    <w:rsid w:val="00E746C9"/>
    <w:rsid w:val="00E76C18"/>
    <w:rsid w:val="00E776FE"/>
    <w:rsid w:val="00E802CB"/>
    <w:rsid w:val="00E82878"/>
    <w:rsid w:val="00E82DAC"/>
    <w:rsid w:val="00E83034"/>
    <w:rsid w:val="00E878A5"/>
    <w:rsid w:val="00E9088C"/>
    <w:rsid w:val="00E90ACA"/>
    <w:rsid w:val="00E91574"/>
    <w:rsid w:val="00E92929"/>
    <w:rsid w:val="00E92C54"/>
    <w:rsid w:val="00E933B2"/>
    <w:rsid w:val="00E96D9F"/>
    <w:rsid w:val="00E97341"/>
    <w:rsid w:val="00E97A2D"/>
    <w:rsid w:val="00EA0154"/>
    <w:rsid w:val="00EA1A46"/>
    <w:rsid w:val="00EA31A4"/>
    <w:rsid w:val="00EA340C"/>
    <w:rsid w:val="00EA414E"/>
    <w:rsid w:val="00EA5637"/>
    <w:rsid w:val="00EA61DD"/>
    <w:rsid w:val="00EA694F"/>
    <w:rsid w:val="00EA6CB2"/>
    <w:rsid w:val="00EA712F"/>
    <w:rsid w:val="00EB0213"/>
    <w:rsid w:val="00EB052B"/>
    <w:rsid w:val="00EB11FB"/>
    <w:rsid w:val="00EB1728"/>
    <w:rsid w:val="00EB3E19"/>
    <w:rsid w:val="00EB400F"/>
    <w:rsid w:val="00EB4D64"/>
    <w:rsid w:val="00EB5582"/>
    <w:rsid w:val="00EB65D2"/>
    <w:rsid w:val="00EB67C0"/>
    <w:rsid w:val="00EC21DD"/>
    <w:rsid w:val="00EC245D"/>
    <w:rsid w:val="00EC334C"/>
    <w:rsid w:val="00EC66DE"/>
    <w:rsid w:val="00EC6C21"/>
    <w:rsid w:val="00EC6E84"/>
    <w:rsid w:val="00EC6FE0"/>
    <w:rsid w:val="00EC7713"/>
    <w:rsid w:val="00ED1FC9"/>
    <w:rsid w:val="00ED3ABD"/>
    <w:rsid w:val="00ED4D4A"/>
    <w:rsid w:val="00ED5EB5"/>
    <w:rsid w:val="00ED7947"/>
    <w:rsid w:val="00ED7E68"/>
    <w:rsid w:val="00EE17BF"/>
    <w:rsid w:val="00EE29DD"/>
    <w:rsid w:val="00EE3DED"/>
    <w:rsid w:val="00EE3F70"/>
    <w:rsid w:val="00EE40BA"/>
    <w:rsid w:val="00EE412D"/>
    <w:rsid w:val="00EE45A3"/>
    <w:rsid w:val="00EE5454"/>
    <w:rsid w:val="00EE5B93"/>
    <w:rsid w:val="00EE5D95"/>
    <w:rsid w:val="00EE7D03"/>
    <w:rsid w:val="00EF0E57"/>
    <w:rsid w:val="00EF1304"/>
    <w:rsid w:val="00EF1DF5"/>
    <w:rsid w:val="00EF27E0"/>
    <w:rsid w:val="00EF4BE5"/>
    <w:rsid w:val="00F01B37"/>
    <w:rsid w:val="00F01DC3"/>
    <w:rsid w:val="00F01E37"/>
    <w:rsid w:val="00F02C8B"/>
    <w:rsid w:val="00F03557"/>
    <w:rsid w:val="00F0419D"/>
    <w:rsid w:val="00F045DB"/>
    <w:rsid w:val="00F0501E"/>
    <w:rsid w:val="00F10CF5"/>
    <w:rsid w:val="00F12C4E"/>
    <w:rsid w:val="00F13055"/>
    <w:rsid w:val="00F13CCE"/>
    <w:rsid w:val="00F14382"/>
    <w:rsid w:val="00F14AFA"/>
    <w:rsid w:val="00F14B69"/>
    <w:rsid w:val="00F14C27"/>
    <w:rsid w:val="00F156DD"/>
    <w:rsid w:val="00F1599F"/>
    <w:rsid w:val="00F161F4"/>
    <w:rsid w:val="00F16529"/>
    <w:rsid w:val="00F205C7"/>
    <w:rsid w:val="00F21253"/>
    <w:rsid w:val="00F23746"/>
    <w:rsid w:val="00F237D2"/>
    <w:rsid w:val="00F23C6F"/>
    <w:rsid w:val="00F23E83"/>
    <w:rsid w:val="00F25B20"/>
    <w:rsid w:val="00F26F43"/>
    <w:rsid w:val="00F3114B"/>
    <w:rsid w:val="00F3299D"/>
    <w:rsid w:val="00F32B7C"/>
    <w:rsid w:val="00F338B3"/>
    <w:rsid w:val="00F3567C"/>
    <w:rsid w:val="00F35C1D"/>
    <w:rsid w:val="00F36040"/>
    <w:rsid w:val="00F36810"/>
    <w:rsid w:val="00F36EEA"/>
    <w:rsid w:val="00F37656"/>
    <w:rsid w:val="00F41145"/>
    <w:rsid w:val="00F41F19"/>
    <w:rsid w:val="00F42C4B"/>
    <w:rsid w:val="00F43FB7"/>
    <w:rsid w:val="00F456DC"/>
    <w:rsid w:val="00F4572D"/>
    <w:rsid w:val="00F45934"/>
    <w:rsid w:val="00F46735"/>
    <w:rsid w:val="00F474D6"/>
    <w:rsid w:val="00F50E49"/>
    <w:rsid w:val="00F51760"/>
    <w:rsid w:val="00F51B47"/>
    <w:rsid w:val="00F522EA"/>
    <w:rsid w:val="00F524E5"/>
    <w:rsid w:val="00F526AB"/>
    <w:rsid w:val="00F536FC"/>
    <w:rsid w:val="00F54443"/>
    <w:rsid w:val="00F565A8"/>
    <w:rsid w:val="00F57E9F"/>
    <w:rsid w:val="00F60EBC"/>
    <w:rsid w:val="00F625C9"/>
    <w:rsid w:val="00F628E1"/>
    <w:rsid w:val="00F63452"/>
    <w:rsid w:val="00F640CB"/>
    <w:rsid w:val="00F645B0"/>
    <w:rsid w:val="00F64608"/>
    <w:rsid w:val="00F648E2"/>
    <w:rsid w:val="00F651CA"/>
    <w:rsid w:val="00F651E8"/>
    <w:rsid w:val="00F65C38"/>
    <w:rsid w:val="00F6683F"/>
    <w:rsid w:val="00F67859"/>
    <w:rsid w:val="00F700E4"/>
    <w:rsid w:val="00F71ADE"/>
    <w:rsid w:val="00F71CB7"/>
    <w:rsid w:val="00F71CC1"/>
    <w:rsid w:val="00F74FF5"/>
    <w:rsid w:val="00F75F74"/>
    <w:rsid w:val="00F77E49"/>
    <w:rsid w:val="00F80057"/>
    <w:rsid w:val="00F800A0"/>
    <w:rsid w:val="00F81C15"/>
    <w:rsid w:val="00F82D19"/>
    <w:rsid w:val="00F83202"/>
    <w:rsid w:val="00F83883"/>
    <w:rsid w:val="00F852C6"/>
    <w:rsid w:val="00F85580"/>
    <w:rsid w:val="00F85876"/>
    <w:rsid w:val="00F90A2D"/>
    <w:rsid w:val="00F92056"/>
    <w:rsid w:val="00F93131"/>
    <w:rsid w:val="00F93394"/>
    <w:rsid w:val="00F936B5"/>
    <w:rsid w:val="00F9379B"/>
    <w:rsid w:val="00F949DA"/>
    <w:rsid w:val="00F94DA0"/>
    <w:rsid w:val="00F97440"/>
    <w:rsid w:val="00F97E1E"/>
    <w:rsid w:val="00F97ED6"/>
    <w:rsid w:val="00FA10A9"/>
    <w:rsid w:val="00FA1213"/>
    <w:rsid w:val="00FA18FD"/>
    <w:rsid w:val="00FA1BFB"/>
    <w:rsid w:val="00FA2639"/>
    <w:rsid w:val="00FA3880"/>
    <w:rsid w:val="00FA3C48"/>
    <w:rsid w:val="00FA3DF3"/>
    <w:rsid w:val="00FA66B3"/>
    <w:rsid w:val="00FA7869"/>
    <w:rsid w:val="00FA7AA6"/>
    <w:rsid w:val="00FB02D9"/>
    <w:rsid w:val="00FB18B2"/>
    <w:rsid w:val="00FB1D74"/>
    <w:rsid w:val="00FB2789"/>
    <w:rsid w:val="00FB5789"/>
    <w:rsid w:val="00FB57A7"/>
    <w:rsid w:val="00FB587D"/>
    <w:rsid w:val="00FB5F4C"/>
    <w:rsid w:val="00FB6178"/>
    <w:rsid w:val="00FB7C8C"/>
    <w:rsid w:val="00FC1C13"/>
    <w:rsid w:val="00FC28F9"/>
    <w:rsid w:val="00FC2A25"/>
    <w:rsid w:val="00FC39EB"/>
    <w:rsid w:val="00FC4B66"/>
    <w:rsid w:val="00FC5861"/>
    <w:rsid w:val="00FC6A8B"/>
    <w:rsid w:val="00FC74A1"/>
    <w:rsid w:val="00FC7B6A"/>
    <w:rsid w:val="00FC7CCD"/>
    <w:rsid w:val="00FD056D"/>
    <w:rsid w:val="00FD3064"/>
    <w:rsid w:val="00FD4727"/>
    <w:rsid w:val="00FD544B"/>
    <w:rsid w:val="00FD6728"/>
    <w:rsid w:val="00FD6D99"/>
    <w:rsid w:val="00FD6F82"/>
    <w:rsid w:val="00FD706A"/>
    <w:rsid w:val="00FD7724"/>
    <w:rsid w:val="00FD7BED"/>
    <w:rsid w:val="00FE02ED"/>
    <w:rsid w:val="00FE1CCA"/>
    <w:rsid w:val="00FE31CA"/>
    <w:rsid w:val="00FE465B"/>
    <w:rsid w:val="00FE470F"/>
    <w:rsid w:val="00FE47F4"/>
    <w:rsid w:val="00FE5676"/>
    <w:rsid w:val="00FE7E30"/>
    <w:rsid w:val="00FF18EF"/>
    <w:rsid w:val="00FF1F8D"/>
    <w:rsid w:val="00FF2A4C"/>
    <w:rsid w:val="00FF3131"/>
    <w:rsid w:val="00FF3D9C"/>
    <w:rsid w:val="00FF5066"/>
    <w:rsid w:val="00FF5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D4"/>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D4"/>
    <w:rPr>
      <w:sz w:val="24"/>
      <w:szCs w:val="24"/>
      <w:lang w:eastAsia="zh-CN"/>
    </w:rPr>
  </w:style>
  <w:style w:type="paragraph" w:styleId="Heading1">
    <w:name w:val="heading 1"/>
    <w:basedOn w:val="Normal"/>
    <w:next w:val="Normal"/>
    <w:link w:val="Heading1Char"/>
    <w:uiPriority w:val="9"/>
    <w:qFormat/>
    <w:rsid w:val="009E5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68C2"/>
    <w:rPr>
      <w:rFonts w:ascii="Tahoma" w:hAnsi="Tahoma" w:cs="Tahoma"/>
      <w:sz w:val="16"/>
      <w:szCs w:val="16"/>
    </w:rPr>
  </w:style>
  <w:style w:type="paragraph" w:styleId="Header">
    <w:name w:val="header"/>
    <w:basedOn w:val="Normal"/>
    <w:rsid w:val="00F82D19"/>
    <w:pPr>
      <w:tabs>
        <w:tab w:val="center" w:pos="4153"/>
        <w:tab w:val="right" w:pos="8306"/>
      </w:tabs>
    </w:pPr>
  </w:style>
  <w:style w:type="paragraph" w:styleId="Footer">
    <w:name w:val="footer"/>
    <w:basedOn w:val="Normal"/>
    <w:link w:val="FooterChar"/>
    <w:uiPriority w:val="99"/>
    <w:rsid w:val="00F82D19"/>
    <w:pPr>
      <w:tabs>
        <w:tab w:val="center" w:pos="4153"/>
        <w:tab w:val="right" w:pos="8306"/>
      </w:tabs>
    </w:pPr>
  </w:style>
  <w:style w:type="character" w:styleId="PageNumber">
    <w:name w:val="page number"/>
    <w:basedOn w:val="DefaultParagraphFont"/>
    <w:rsid w:val="00F82D19"/>
  </w:style>
  <w:style w:type="paragraph" w:styleId="BodyTextIndent2">
    <w:name w:val="Body Text Indent 2"/>
    <w:basedOn w:val="Normal"/>
    <w:rsid w:val="00C46F6E"/>
    <w:pPr>
      <w:ind w:left="720" w:hanging="720"/>
    </w:pPr>
    <w:rPr>
      <w:rFonts w:eastAsia="Times New Roman"/>
      <w:sz w:val="20"/>
      <w:szCs w:val="20"/>
      <w:lang w:eastAsia="en-GB"/>
    </w:rPr>
  </w:style>
  <w:style w:type="character" w:styleId="CommentReference">
    <w:name w:val="annotation reference"/>
    <w:semiHidden/>
    <w:rsid w:val="00C46F6E"/>
    <w:rPr>
      <w:sz w:val="16"/>
      <w:szCs w:val="16"/>
    </w:rPr>
  </w:style>
  <w:style w:type="paragraph" w:styleId="CommentText">
    <w:name w:val="annotation text"/>
    <w:basedOn w:val="Normal"/>
    <w:link w:val="CommentTextChar"/>
    <w:uiPriority w:val="99"/>
    <w:semiHidden/>
    <w:rsid w:val="00C46F6E"/>
    <w:rPr>
      <w:sz w:val="20"/>
      <w:szCs w:val="20"/>
    </w:rPr>
  </w:style>
  <w:style w:type="paragraph" w:styleId="CommentSubject">
    <w:name w:val="annotation subject"/>
    <w:basedOn w:val="CommentText"/>
    <w:next w:val="CommentText"/>
    <w:semiHidden/>
    <w:rsid w:val="00C46F6E"/>
    <w:rPr>
      <w:b/>
      <w:bCs/>
    </w:rPr>
  </w:style>
  <w:style w:type="paragraph" w:styleId="ListParagraph">
    <w:name w:val="List Paragraph"/>
    <w:basedOn w:val="Normal"/>
    <w:link w:val="ListParagraphChar"/>
    <w:uiPriority w:val="34"/>
    <w:qFormat/>
    <w:rsid w:val="000C1DBC"/>
    <w:pPr>
      <w:spacing w:after="200" w:line="276" w:lineRule="auto"/>
      <w:ind w:left="720"/>
    </w:pPr>
    <w:rPr>
      <w:rFonts w:ascii="Calibri" w:eastAsia="MS Mincho" w:hAnsi="Calibri" w:cs="Calibri"/>
      <w:sz w:val="22"/>
      <w:szCs w:val="22"/>
      <w:lang w:eastAsia="en-US"/>
    </w:rPr>
  </w:style>
  <w:style w:type="paragraph" w:customStyle="1" w:styleId="NumberBullets">
    <w:name w:val="Number Bullets"/>
    <w:basedOn w:val="Heading1"/>
    <w:qFormat/>
    <w:rsid w:val="009E520F"/>
    <w:pPr>
      <w:keepLines w:val="0"/>
      <w:numPr>
        <w:ilvl w:val="1"/>
        <w:numId w:val="1"/>
      </w:numPr>
      <w:spacing w:before="0"/>
    </w:pPr>
    <w:rPr>
      <w:rFonts w:ascii="Arial" w:eastAsia="Times New Roman" w:hAnsi="Arial" w:cs="Times New Roman"/>
      <w:b w:val="0"/>
      <w:color w:val="auto"/>
      <w:kern w:val="32"/>
      <w:sz w:val="20"/>
      <w:szCs w:val="20"/>
      <w:lang w:val="x-none" w:eastAsia="en-US"/>
    </w:rPr>
  </w:style>
  <w:style w:type="paragraph" w:customStyle="1" w:styleId="NumberBullets2">
    <w:name w:val="Number Bullets 2"/>
    <w:basedOn w:val="NumberBullets"/>
    <w:link w:val="NumberBullets2Char"/>
    <w:qFormat/>
    <w:rsid w:val="009E520F"/>
    <w:pPr>
      <w:numPr>
        <w:ilvl w:val="2"/>
      </w:numPr>
    </w:pPr>
  </w:style>
  <w:style w:type="character" w:customStyle="1" w:styleId="NumberBullets2Char">
    <w:name w:val="Number Bullets 2 Char"/>
    <w:basedOn w:val="DefaultParagraphFont"/>
    <w:link w:val="NumberBullets2"/>
    <w:rsid w:val="009E520F"/>
    <w:rPr>
      <w:rFonts w:ascii="Arial" w:eastAsia="Times New Roman" w:hAnsi="Arial"/>
      <w:bCs/>
      <w:kern w:val="32"/>
      <w:lang w:val="x-none" w:eastAsia="en-US"/>
    </w:rPr>
  </w:style>
  <w:style w:type="character" w:customStyle="1" w:styleId="Heading1Char">
    <w:name w:val="Heading 1 Char"/>
    <w:basedOn w:val="DefaultParagraphFont"/>
    <w:link w:val="Heading1"/>
    <w:uiPriority w:val="9"/>
    <w:rsid w:val="009E520F"/>
    <w:rPr>
      <w:rFonts w:asciiTheme="majorHAnsi" w:eastAsiaTheme="majorEastAsia" w:hAnsiTheme="majorHAnsi" w:cstheme="majorBidi"/>
      <w:b/>
      <w:bCs/>
      <w:color w:val="365F91" w:themeColor="accent1" w:themeShade="BF"/>
      <w:sz w:val="28"/>
      <w:szCs w:val="28"/>
      <w:lang w:eastAsia="zh-CN"/>
    </w:rPr>
  </w:style>
  <w:style w:type="character" w:customStyle="1" w:styleId="ListParagraphChar">
    <w:name w:val="List Paragraph Char"/>
    <w:link w:val="ListParagraph"/>
    <w:uiPriority w:val="34"/>
    <w:rsid w:val="00D84BE5"/>
    <w:rPr>
      <w:rFonts w:ascii="Calibri" w:eastAsia="MS Mincho" w:hAnsi="Calibri" w:cs="Calibri"/>
      <w:sz w:val="22"/>
      <w:szCs w:val="22"/>
      <w:lang w:eastAsia="en-US"/>
    </w:rPr>
  </w:style>
  <w:style w:type="character" w:styleId="BookTitle">
    <w:name w:val="Book Title"/>
    <w:basedOn w:val="DefaultParagraphFont"/>
    <w:uiPriority w:val="33"/>
    <w:qFormat/>
    <w:rsid w:val="00E429CA"/>
    <w:rPr>
      <w:b/>
      <w:bCs/>
      <w:smallCaps/>
      <w:spacing w:val="5"/>
    </w:rPr>
  </w:style>
  <w:style w:type="paragraph" w:styleId="FootnoteText">
    <w:name w:val="footnote text"/>
    <w:basedOn w:val="Normal"/>
    <w:link w:val="FootnoteTextChar"/>
    <w:uiPriority w:val="99"/>
    <w:semiHidden/>
    <w:unhideWhenUsed/>
    <w:rsid w:val="006E5154"/>
    <w:rPr>
      <w:sz w:val="20"/>
      <w:szCs w:val="20"/>
    </w:rPr>
  </w:style>
  <w:style w:type="character" w:customStyle="1" w:styleId="FootnoteTextChar">
    <w:name w:val="Footnote Text Char"/>
    <w:basedOn w:val="DefaultParagraphFont"/>
    <w:link w:val="FootnoteText"/>
    <w:uiPriority w:val="99"/>
    <w:semiHidden/>
    <w:rsid w:val="006E5154"/>
    <w:rPr>
      <w:lang w:eastAsia="zh-CN"/>
    </w:rPr>
  </w:style>
  <w:style w:type="character" w:styleId="FootnoteReference">
    <w:name w:val="footnote reference"/>
    <w:basedOn w:val="DefaultParagraphFont"/>
    <w:uiPriority w:val="99"/>
    <w:semiHidden/>
    <w:unhideWhenUsed/>
    <w:rsid w:val="006E5154"/>
    <w:rPr>
      <w:vertAlign w:val="superscript"/>
    </w:rPr>
  </w:style>
  <w:style w:type="character" w:customStyle="1" w:styleId="FooterChar">
    <w:name w:val="Footer Char"/>
    <w:basedOn w:val="DefaultParagraphFont"/>
    <w:link w:val="Footer"/>
    <w:uiPriority w:val="99"/>
    <w:rsid w:val="004331A4"/>
    <w:rPr>
      <w:sz w:val="24"/>
      <w:szCs w:val="24"/>
      <w:lang w:eastAsia="zh-CN"/>
    </w:rPr>
  </w:style>
  <w:style w:type="paragraph" w:customStyle="1" w:styleId="Default">
    <w:name w:val="Default"/>
    <w:rsid w:val="00AA0EA9"/>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EA6CB2"/>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08682">
      <w:bodyDiv w:val="1"/>
      <w:marLeft w:val="0"/>
      <w:marRight w:val="0"/>
      <w:marTop w:val="0"/>
      <w:marBottom w:val="0"/>
      <w:divBdr>
        <w:top w:val="none" w:sz="0" w:space="0" w:color="auto"/>
        <w:left w:val="none" w:sz="0" w:space="0" w:color="auto"/>
        <w:bottom w:val="none" w:sz="0" w:space="0" w:color="auto"/>
        <w:right w:val="none" w:sz="0" w:space="0" w:color="auto"/>
      </w:divBdr>
    </w:div>
    <w:div w:id="832531732">
      <w:bodyDiv w:val="1"/>
      <w:marLeft w:val="0"/>
      <w:marRight w:val="0"/>
      <w:marTop w:val="0"/>
      <w:marBottom w:val="0"/>
      <w:divBdr>
        <w:top w:val="none" w:sz="0" w:space="0" w:color="auto"/>
        <w:left w:val="none" w:sz="0" w:space="0" w:color="auto"/>
        <w:bottom w:val="none" w:sz="0" w:space="0" w:color="auto"/>
        <w:right w:val="none" w:sz="0" w:space="0" w:color="auto"/>
      </w:divBdr>
    </w:div>
    <w:div w:id="1126658983">
      <w:bodyDiv w:val="1"/>
      <w:marLeft w:val="0"/>
      <w:marRight w:val="0"/>
      <w:marTop w:val="0"/>
      <w:marBottom w:val="0"/>
      <w:divBdr>
        <w:top w:val="none" w:sz="0" w:space="0" w:color="auto"/>
        <w:left w:val="none" w:sz="0" w:space="0" w:color="auto"/>
        <w:bottom w:val="none" w:sz="0" w:space="0" w:color="auto"/>
        <w:right w:val="none" w:sz="0" w:space="0" w:color="auto"/>
      </w:divBdr>
    </w:div>
    <w:div w:id="1156335035">
      <w:bodyDiv w:val="1"/>
      <w:marLeft w:val="0"/>
      <w:marRight w:val="0"/>
      <w:marTop w:val="0"/>
      <w:marBottom w:val="0"/>
      <w:divBdr>
        <w:top w:val="none" w:sz="0" w:space="0" w:color="auto"/>
        <w:left w:val="none" w:sz="0" w:space="0" w:color="auto"/>
        <w:bottom w:val="none" w:sz="0" w:space="0" w:color="auto"/>
        <w:right w:val="none" w:sz="0" w:space="0" w:color="auto"/>
      </w:divBdr>
    </w:div>
    <w:div w:id="1320230226">
      <w:bodyDiv w:val="1"/>
      <w:marLeft w:val="0"/>
      <w:marRight w:val="0"/>
      <w:marTop w:val="0"/>
      <w:marBottom w:val="0"/>
      <w:divBdr>
        <w:top w:val="none" w:sz="0" w:space="0" w:color="auto"/>
        <w:left w:val="none" w:sz="0" w:space="0" w:color="auto"/>
        <w:bottom w:val="none" w:sz="0" w:space="0" w:color="auto"/>
        <w:right w:val="none" w:sz="0" w:space="0" w:color="auto"/>
      </w:divBdr>
    </w:div>
    <w:div w:id="1440181484">
      <w:bodyDiv w:val="1"/>
      <w:marLeft w:val="0"/>
      <w:marRight w:val="0"/>
      <w:marTop w:val="0"/>
      <w:marBottom w:val="0"/>
      <w:divBdr>
        <w:top w:val="none" w:sz="0" w:space="0" w:color="auto"/>
        <w:left w:val="none" w:sz="0" w:space="0" w:color="auto"/>
        <w:bottom w:val="none" w:sz="0" w:space="0" w:color="auto"/>
        <w:right w:val="none" w:sz="0" w:space="0" w:color="auto"/>
      </w:divBdr>
    </w:div>
    <w:div w:id="1475567690">
      <w:bodyDiv w:val="1"/>
      <w:marLeft w:val="0"/>
      <w:marRight w:val="0"/>
      <w:marTop w:val="0"/>
      <w:marBottom w:val="0"/>
      <w:divBdr>
        <w:top w:val="none" w:sz="0" w:space="0" w:color="auto"/>
        <w:left w:val="none" w:sz="0" w:space="0" w:color="auto"/>
        <w:bottom w:val="none" w:sz="0" w:space="0" w:color="auto"/>
        <w:right w:val="none" w:sz="0" w:space="0" w:color="auto"/>
      </w:divBdr>
    </w:div>
    <w:div w:id="1526868802">
      <w:bodyDiv w:val="1"/>
      <w:marLeft w:val="0"/>
      <w:marRight w:val="0"/>
      <w:marTop w:val="0"/>
      <w:marBottom w:val="0"/>
      <w:divBdr>
        <w:top w:val="none" w:sz="0" w:space="0" w:color="auto"/>
        <w:left w:val="none" w:sz="0" w:space="0" w:color="auto"/>
        <w:bottom w:val="none" w:sz="0" w:space="0" w:color="auto"/>
        <w:right w:val="none" w:sz="0" w:space="0" w:color="auto"/>
      </w:divBdr>
    </w:div>
    <w:div w:id="1582642126">
      <w:bodyDiv w:val="1"/>
      <w:marLeft w:val="0"/>
      <w:marRight w:val="0"/>
      <w:marTop w:val="0"/>
      <w:marBottom w:val="0"/>
      <w:divBdr>
        <w:top w:val="none" w:sz="0" w:space="0" w:color="auto"/>
        <w:left w:val="none" w:sz="0" w:space="0" w:color="auto"/>
        <w:bottom w:val="none" w:sz="0" w:space="0" w:color="auto"/>
        <w:right w:val="none" w:sz="0" w:space="0" w:color="auto"/>
      </w:divBdr>
    </w:div>
    <w:div w:id="1933202129">
      <w:bodyDiv w:val="1"/>
      <w:marLeft w:val="0"/>
      <w:marRight w:val="0"/>
      <w:marTop w:val="0"/>
      <w:marBottom w:val="0"/>
      <w:divBdr>
        <w:top w:val="none" w:sz="0" w:space="0" w:color="auto"/>
        <w:left w:val="none" w:sz="0" w:space="0" w:color="auto"/>
        <w:bottom w:val="none" w:sz="0" w:space="0" w:color="auto"/>
        <w:right w:val="none" w:sz="0" w:space="0" w:color="auto"/>
      </w:divBdr>
    </w:div>
    <w:div w:id="19782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3.xml"/><Relationship Id="rId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6694E58C21D48800657F43567D952" ma:contentTypeVersion="15" ma:contentTypeDescription="Create a new document." ma:contentTypeScope="" ma:versionID="bcac48cb5ad92e3fe4421ebb9790c829">
  <xsd:schema xmlns:xsd="http://www.w3.org/2001/XMLSchema" xmlns:xs="http://www.w3.org/2001/XMLSchema" xmlns:p="http://schemas.microsoft.com/office/2006/metadata/properties" xmlns:ns1="http://schemas.microsoft.com/sharepoint/v3" xmlns:ns2="7845b4e5-581f-4554-8843-a411c9829904" xmlns:ns3="http://schemas.microsoft.com/sharepoint/v3/fields" targetNamespace="http://schemas.microsoft.com/office/2006/metadata/properties" ma:root="true" ma:fieldsID="485bb164e57150917f647ba63b352183" ns1:_="" ns2:_="" ns3:_="">
    <xsd:import namespace="http://schemas.microsoft.com/sharepoint/v3"/>
    <xsd:import namespace="7845b4e5-581f-4554-8843-a411c982990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1:DateComplete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Completed" ma:index="13" nillable="true" ma:displayName="Date Completed"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ommittee" ma:format="Dropdown" ma:internalName="_Status" ma:readOnly="false">
      <xsd:simpleType>
        <xsd:union memberTypes="dms:Text">
          <xsd:simpleType>
            <xsd:restriction base="dms:Choice">
              <xsd:enumeration value="Access, Excellence &amp; Impact Committee"/>
              <xsd:enumeration value="Archive"/>
              <xsd:enumeration value="ARG Committee"/>
              <xsd:enumeration value="ASC"/>
              <xsd:enumeration value="Board"/>
              <xsd:enumeration value="Development Funding Committee"/>
              <xsd:enumeration value="Education and Student Experience Committee"/>
              <xsd:enumeration value="Education Enhancement Committee"/>
              <xsd:enumeration value="FandR Committee"/>
              <xsd:enumeration value="HonAwards Group"/>
              <xsd:enumeration value="IUKP Committee"/>
              <xsd:enumeration value="Other"/>
              <xsd:enumeration value="Partnership Board"/>
              <xsd:enumeration value="QASG"/>
              <xsd:enumeration value="Renumeration Committee"/>
              <xsd:enumeration value="Research and Knowledge Exchange Committee"/>
              <xsd:enumeration value="Research Ethics Committee"/>
              <xsd:enumeration value="School Academic Board"/>
              <xsd:enumeration value="School Academic Standards Committee"/>
              <xsd:enumeration value="Senate"/>
              <xsd:enumeration value="Student Experience Committee"/>
              <xsd:enumeration value="Student Voice Committee"/>
              <xsd:enumeration value="UET"/>
              <xsd:enumeration value="UET Archive"/>
              <xsd:enumeration value="ULT"/>
              <xsd:enumeration value="ULT Archive"/>
              <xsd:enumeration value="ULT Sub-Committe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ommittee"/>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Status xmlns="http://schemas.microsoft.com/sharepoint/v3/fields">QASG</_Status>
    <DateCompleted xmlns="http://schemas.microsoft.com/sharepoint/v3">2015-03-03T12:00:00+00:00</DateCompleted>
    <_dlc_DocId xmlns="7845b4e5-581f-4554-8843-a411c9829904">ZXDD766ENQDJ-2055672528-501</_dlc_DocId>
    <_dlc_DocIdUrl xmlns="7845b4e5-581f-4554-8843-a411c9829904">
      <Url>https://newintranetsp.bournemouth.ac.uk/Committees/_layouts/15/DocIdRedir.aspx?ID=ZXDD766ENQDJ-2055672528-501</Url>
      <Description>ZXDD766ENQDJ-2055672528-501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C8B6CD2-2D74-46DD-AECD-084151AB1BF1}"/>
</file>

<file path=customXml/itemProps2.xml><?xml version="1.0" encoding="utf-8"?>
<ds:datastoreItem xmlns:ds="http://schemas.openxmlformats.org/officeDocument/2006/customXml" ds:itemID="{61C9AE4D-7124-485C-B629-3688C8F0887D}"/>
</file>

<file path=customXml/itemProps3.xml><?xml version="1.0" encoding="utf-8"?>
<ds:datastoreItem xmlns:ds="http://schemas.openxmlformats.org/officeDocument/2006/customXml" ds:itemID="{783A4419-A4D1-4FBB-A89C-A58128B7BB66}"/>
</file>

<file path=customXml/itemProps4.xml><?xml version="1.0" encoding="utf-8"?>
<ds:datastoreItem xmlns:ds="http://schemas.openxmlformats.org/officeDocument/2006/customXml" ds:itemID="{CA7C9DE7-BDBA-49BF-BCC9-538E1AE6A7C6}"/>
</file>

<file path=docProps/app.xml><?xml version="1.0" encoding="utf-8"?>
<Properties xmlns="http://schemas.openxmlformats.org/officeDocument/2006/extended-properties" xmlns:vt="http://schemas.openxmlformats.org/officeDocument/2006/docPropsVTypes">
  <Template>Normal.dotm</Template>
  <TotalTime>4100</TotalTime>
  <Pages>4</Pages>
  <Words>1811</Words>
  <Characters>9865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INSTITUTIONAL AUDIT STEERING GROUP</vt:lpstr>
    </vt:vector>
  </TitlesOfParts>
  <Company>Bournemouth University</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Confirmed QASG Minutes 11-07-14</dc:title>
  <dc:creator>XPUser</dc:creator>
  <cp:lastModifiedBy>Ricky,Rogers</cp:lastModifiedBy>
  <cp:revision>72</cp:revision>
  <dcterms:created xsi:type="dcterms:W3CDTF">2014-05-12T16:15:00Z</dcterms:created>
  <dcterms:modified xsi:type="dcterms:W3CDTF">2015-01-15T08:48:00Z</dcterms:modified>
  <cp:category>Minutes 2014</cp:category>
  <cp:contentStatus>QASG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0x0101009636694E58C21D48800657F43567D952</vt:lpwstr>
  </property>
  <property fmtid="{D5CDD505-2E9C-101B-9397-08002B2CF9AE}" pid="5" name="FileLeafRef">
    <vt:lpwstr>Confirmed QASG Minutes 11-07-14.docx</vt:lpwstr>
  </property>
  <property fmtid="{D5CDD505-2E9C-101B-9397-08002B2CF9AE}" pid="6" name="_dlc_DocIdItemGuid">
    <vt:lpwstr>b400f846-ae42-4970-a6b9-5c5ca48dbd59</vt:lpwstr>
  </property>
  <property fmtid="{D5CDD505-2E9C-101B-9397-08002B2CF9AE}" pid="7" name="Modified By">
    <vt:lpwstr>STAFF\mframpton</vt:lpwstr>
  </property>
  <property fmtid="{D5CDD505-2E9C-101B-9397-08002B2CF9AE}" pid="8" name="source_item_id">
    <vt:lpwstr>758</vt:lpwstr>
  </property>
  <property fmtid="{D5CDD505-2E9C-101B-9397-08002B2CF9AE}" pid="9" name="Created By">
    <vt:lpwstr>STAFF\mframpton</vt:lpwstr>
  </property>
</Properties>
</file>